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49D" w:rsidRDefault="00142BD5" w:rsidP="00E02B8F">
      <w:pPr>
        <w:jc w:val="center"/>
      </w:pPr>
      <w:r>
        <w:rPr>
          <w:noProof/>
          <w:lang w:eastAsia="en-GB"/>
        </w:rPr>
        <w:drawing>
          <wp:inline distT="0" distB="0" distL="0" distR="0">
            <wp:extent cx="3486150" cy="7512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NYSCP Master logo clear background.png"/>
                    <pic:cNvPicPr/>
                  </pic:nvPicPr>
                  <pic:blipFill>
                    <a:blip r:embed="rId8">
                      <a:extLst>
                        <a:ext uri="{28A0092B-C50C-407E-A947-70E740481C1C}">
                          <a14:useLocalDpi xmlns:a14="http://schemas.microsoft.com/office/drawing/2010/main" val="0"/>
                        </a:ext>
                      </a:extLst>
                    </a:blip>
                    <a:stretch>
                      <a:fillRect/>
                    </a:stretch>
                  </pic:blipFill>
                  <pic:spPr>
                    <a:xfrm>
                      <a:off x="0" y="0"/>
                      <a:ext cx="3512454" cy="756909"/>
                    </a:xfrm>
                    <a:prstGeom prst="rect">
                      <a:avLst/>
                    </a:prstGeom>
                  </pic:spPr>
                </pic:pic>
              </a:graphicData>
            </a:graphic>
          </wp:inline>
        </w:drawing>
      </w:r>
    </w:p>
    <w:p w:rsidR="00142BD5" w:rsidRPr="00E02B8F" w:rsidRDefault="00142BD5" w:rsidP="00142BD5">
      <w:pPr>
        <w:jc w:val="center"/>
        <w:rPr>
          <w:b/>
          <w:sz w:val="48"/>
          <w:szCs w:val="48"/>
        </w:rPr>
      </w:pPr>
      <w:r w:rsidRPr="00E02B8F">
        <w:rPr>
          <w:b/>
          <w:sz w:val="48"/>
          <w:szCs w:val="48"/>
        </w:rPr>
        <w:t>We asked – you said</w:t>
      </w:r>
    </w:p>
    <w:p w:rsidR="00142BD5" w:rsidRPr="00142BD5" w:rsidRDefault="00142BD5" w:rsidP="00142BD5">
      <w:pPr>
        <w:jc w:val="center"/>
        <w:rPr>
          <w:b/>
          <w:sz w:val="28"/>
        </w:rPr>
      </w:pPr>
      <w:r>
        <w:rPr>
          <w:b/>
          <w:sz w:val="28"/>
        </w:rPr>
        <w:t>November 2021</w:t>
      </w:r>
    </w:p>
    <w:p w:rsidR="00142BD5" w:rsidRPr="005E100E" w:rsidRDefault="00142BD5">
      <w:pPr>
        <w:rPr>
          <w:rFonts w:ascii="Arial" w:hAnsi="Arial" w:cs="Arial"/>
          <w:sz w:val="24"/>
        </w:rPr>
      </w:pPr>
      <w:r w:rsidRPr="005E100E">
        <w:rPr>
          <w:rFonts w:ascii="Arial" w:hAnsi="Arial" w:cs="Arial"/>
          <w:sz w:val="24"/>
        </w:rPr>
        <w:t xml:space="preserve">Following the launch of our </w:t>
      </w:r>
      <w:r w:rsidR="00C9155E" w:rsidRPr="005E100E">
        <w:rPr>
          <w:rFonts w:ascii="Arial" w:hAnsi="Arial" w:cs="Arial"/>
          <w:sz w:val="24"/>
        </w:rPr>
        <w:t xml:space="preserve">NYSCP </w:t>
      </w:r>
      <w:r w:rsidRPr="005E100E">
        <w:rPr>
          <w:rFonts w:ascii="Arial" w:hAnsi="Arial" w:cs="Arial"/>
          <w:sz w:val="24"/>
        </w:rPr>
        <w:t xml:space="preserve">e-bulletin </w:t>
      </w:r>
      <w:r w:rsidR="00E02B8F" w:rsidRPr="005E100E">
        <w:rPr>
          <w:rFonts w:ascii="Arial" w:hAnsi="Arial" w:cs="Arial"/>
          <w:sz w:val="24"/>
        </w:rPr>
        <w:t>back in March 2019,</w:t>
      </w:r>
      <w:r w:rsidRPr="005E100E">
        <w:rPr>
          <w:rFonts w:ascii="Arial" w:hAnsi="Arial" w:cs="Arial"/>
          <w:sz w:val="24"/>
        </w:rPr>
        <w:t xml:space="preserve"> we wanted to know our </w:t>
      </w:r>
      <w:r w:rsidR="00E02B8F" w:rsidRPr="005E100E">
        <w:rPr>
          <w:rFonts w:ascii="Arial" w:hAnsi="Arial" w:cs="Arial"/>
          <w:sz w:val="24"/>
        </w:rPr>
        <w:t>subscribers’</w:t>
      </w:r>
      <w:r w:rsidRPr="005E100E">
        <w:rPr>
          <w:rFonts w:ascii="Arial" w:hAnsi="Arial" w:cs="Arial"/>
          <w:sz w:val="24"/>
        </w:rPr>
        <w:t xml:space="preserve"> views </w:t>
      </w:r>
      <w:r w:rsidR="00E02B8F" w:rsidRPr="005E100E">
        <w:rPr>
          <w:rFonts w:ascii="Arial" w:hAnsi="Arial" w:cs="Arial"/>
          <w:sz w:val="24"/>
        </w:rPr>
        <w:t>and learn</w:t>
      </w:r>
      <w:r w:rsidRPr="005E100E">
        <w:rPr>
          <w:rFonts w:ascii="Arial" w:hAnsi="Arial" w:cs="Arial"/>
          <w:sz w:val="24"/>
        </w:rPr>
        <w:t xml:space="preserve"> how it may be improved.  A survey was sent to everyone subscribed to the e-bulletin and we received responses from a little over 11% of our subscribers.</w:t>
      </w:r>
    </w:p>
    <w:p w:rsidR="0050727B" w:rsidRPr="005E100E" w:rsidRDefault="0050727B">
      <w:pPr>
        <w:rPr>
          <w:sz w:val="36"/>
        </w:rPr>
      </w:pPr>
      <w:r w:rsidRPr="005E100E">
        <w:rPr>
          <w:b/>
          <w:sz w:val="36"/>
        </w:rPr>
        <w:t>We asked: Did you receive and read last month’s e-bulletin?</w:t>
      </w:r>
    </w:p>
    <w:tbl>
      <w:tblPr>
        <w:tblStyle w:val="TableGrid"/>
        <w:tblW w:w="10485" w:type="dxa"/>
        <w:tblLook w:val="04A0" w:firstRow="1" w:lastRow="0" w:firstColumn="1" w:lastColumn="0" w:noHBand="0" w:noVBand="1"/>
      </w:tblPr>
      <w:tblGrid>
        <w:gridCol w:w="10485"/>
      </w:tblGrid>
      <w:tr w:rsidR="00142BD5" w:rsidRPr="00142BD5" w:rsidTr="00375AC7">
        <w:trPr>
          <w:trHeight w:val="70"/>
        </w:trPr>
        <w:tc>
          <w:tcPr>
            <w:tcW w:w="10485" w:type="dxa"/>
            <w:shd w:val="clear" w:color="auto" w:fill="5B9BD5" w:themeFill="accent1"/>
          </w:tcPr>
          <w:p w:rsidR="00142BD5" w:rsidRPr="00142BD5" w:rsidRDefault="0050727B">
            <w:pPr>
              <w:rPr>
                <w:b/>
                <w:color w:val="FFFFFF" w:themeColor="background1"/>
              </w:rPr>
            </w:pPr>
            <w:r w:rsidRPr="00142BD5">
              <w:rPr>
                <w:b/>
                <w:color w:val="FFFFFF" w:themeColor="background1"/>
              </w:rPr>
              <w:t>You told us</w:t>
            </w:r>
            <w:r>
              <w:rPr>
                <w:b/>
                <w:color w:val="FFFFFF" w:themeColor="background1"/>
              </w:rPr>
              <w:t>:</w:t>
            </w:r>
          </w:p>
        </w:tc>
      </w:tr>
      <w:tr w:rsidR="00142BD5" w:rsidTr="00375AC7">
        <w:trPr>
          <w:trHeight w:val="129"/>
        </w:trPr>
        <w:tc>
          <w:tcPr>
            <w:tcW w:w="10485" w:type="dxa"/>
          </w:tcPr>
          <w:p w:rsidR="00142BD5" w:rsidRDefault="00142BD5">
            <w:pPr>
              <w:rPr>
                <w:noProof/>
                <w:lang w:eastAsia="en-GB"/>
              </w:rPr>
            </w:pPr>
            <w:r>
              <w:rPr>
                <w:noProof/>
                <w:lang w:eastAsia="en-GB"/>
              </w:rPr>
              <w:drawing>
                <wp:inline distT="0" distB="0" distL="0" distR="0" wp14:anchorId="1D8A1F42" wp14:editId="56DDE949">
                  <wp:extent cx="6467475" cy="2300620"/>
                  <wp:effectExtent l="0" t="0" r="0" b="444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0727B" w:rsidRPr="005E100E" w:rsidRDefault="0050727B">
            <w:pPr>
              <w:rPr>
                <w:rFonts w:ascii="Arial" w:hAnsi="Arial" w:cs="Arial"/>
                <w:noProof/>
                <w:sz w:val="24"/>
                <w:lang w:eastAsia="en-GB"/>
              </w:rPr>
            </w:pPr>
            <w:r w:rsidRPr="005E100E">
              <w:rPr>
                <w:rFonts w:ascii="Arial" w:hAnsi="Arial" w:cs="Arial"/>
                <w:noProof/>
                <w:sz w:val="24"/>
                <w:lang w:eastAsia="en-GB"/>
              </w:rPr>
              <w:t>Feedback highlighted that</w:t>
            </w:r>
            <w:r w:rsidR="00E02B8F" w:rsidRPr="005E100E">
              <w:rPr>
                <w:rFonts w:ascii="Arial" w:hAnsi="Arial" w:cs="Arial"/>
                <w:noProof/>
                <w:sz w:val="24"/>
                <w:lang w:eastAsia="en-GB"/>
              </w:rPr>
              <w:t>:</w:t>
            </w:r>
          </w:p>
          <w:p w:rsidR="0050727B" w:rsidRPr="005E100E" w:rsidRDefault="0050727B">
            <w:pPr>
              <w:rPr>
                <w:rFonts w:ascii="Arial" w:hAnsi="Arial" w:cs="Arial"/>
                <w:noProof/>
                <w:sz w:val="24"/>
                <w:lang w:eastAsia="en-GB"/>
              </w:rPr>
            </w:pPr>
          </w:p>
          <w:p w:rsidR="0050727B" w:rsidRPr="005E100E" w:rsidRDefault="0050727B" w:rsidP="0050727B">
            <w:pPr>
              <w:pStyle w:val="ListParagraph"/>
              <w:numPr>
                <w:ilvl w:val="0"/>
                <w:numId w:val="1"/>
              </w:numPr>
              <w:rPr>
                <w:rFonts w:ascii="Arial" w:hAnsi="Arial" w:cs="Arial"/>
                <w:noProof/>
                <w:sz w:val="24"/>
                <w:lang w:eastAsia="en-GB"/>
              </w:rPr>
            </w:pPr>
            <w:r w:rsidRPr="005E100E">
              <w:rPr>
                <w:rFonts w:ascii="Arial" w:hAnsi="Arial" w:cs="Arial"/>
                <w:noProof/>
                <w:sz w:val="24"/>
                <w:lang w:eastAsia="en-GB"/>
              </w:rPr>
              <w:t>Some people are not receiving the e-bulletin despite being subscribed</w:t>
            </w:r>
          </w:p>
          <w:p w:rsidR="0050727B" w:rsidRPr="005E100E" w:rsidRDefault="0050727B" w:rsidP="0050727B">
            <w:pPr>
              <w:pStyle w:val="ListParagraph"/>
              <w:numPr>
                <w:ilvl w:val="0"/>
                <w:numId w:val="1"/>
              </w:numPr>
              <w:rPr>
                <w:rFonts w:ascii="Arial" w:hAnsi="Arial" w:cs="Arial"/>
                <w:noProof/>
                <w:sz w:val="24"/>
                <w:lang w:eastAsia="en-GB"/>
              </w:rPr>
            </w:pPr>
            <w:r w:rsidRPr="005E100E">
              <w:rPr>
                <w:rFonts w:ascii="Arial" w:hAnsi="Arial" w:cs="Arial"/>
                <w:noProof/>
                <w:sz w:val="24"/>
                <w:lang w:eastAsia="en-GB"/>
              </w:rPr>
              <w:t>Some people haven’t had time to read it</w:t>
            </w:r>
          </w:p>
          <w:p w:rsidR="0050727B" w:rsidRDefault="0050727B" w:rsidP="00E02B8F">
            <w:pPr>
              <w:rPr>
                <w:noProof/>
                <w:lang w:eastAsia="en-GB"/>
              </w:rPr>
            </w:pPr>
          </w:p>
        </w:tc>
      </w:tr>
      <w:tr w:rsidR="00142BD5" w:rsidRPr="00142BD5" w:rsidTr="00375AC7">
        <w:trPr>
          <w:trHeight w:val="129"/>
        </w:trPr>
        <w:tc>
          <w:tcPr>
            <w:tcW w:w="10485" w:type="dxa"/>
            <w:shd w:val="clear" w:color="auto" w:fill="5B9BD5" w:themeFill="accent1"/>
          </w:tcPr>
          <w:p w:rsidR="0050727B" w:rsidRPr="00142BD5" w:rsidRDefault="0050727B" w:rsidP="00E02B8F">
            <w:pPr>
              <w:rPr>
                <w:b/>
                <w:color w:val="FFFFFF" w:themeColor="background1"/>
              </w:rPr>
            </w:pPr>
            <w:r>
              <w:rPr>
                <w:b/>
                <w:color w:val="FFFFFF" w:themeColor="background1"/>
              </w:rPr>
              <w:t xml:space="preserve">Our </w:t>
            </w:r>
            <w:r w:rsidR="00E02B8F">
              <w:rPr>
                <w:b/>
                <w:color w:val="FFFFFF" w:themeColor="background1"/>
              </w:rPr>
              <w:t>thoughts</w:t>
            </w:r>
            <w:r>
              <w:rPr>
                <w:b/>
                <w:color w:val="FFFFFF" w:themeColor="background1"/>
              </w:rPr>
              <w:t>:</w:t>
            </w:r>
          </w:p>
        </w:tc>
      </w:tr>
      <w:tr w:rsidR="00142BD5" w:rsidTr="00375AC7">
        <w:trPr>
          <w:trHeight w:val="129"/>
        </w:trPr>
        <w:tc>
          <w:tcPr>
            <w:tcW w:w="10485" w:type="dxa"/>
          </w:tcPr>
          <w:p w:rsidR="00142BD5" w:rsidRDefault="00142BD5">
            <w:pPr>
              <w:rPr>
                <w:noProof/>
                <w:lang w:eastAsia="en-GB"/>
              </w:rPr>
            </w:pPr>
          </w:p>
          <w:p w:rsidR="0050727B" w:rsidRPr="005E100E" w:rsidRDefault="0050727B">
            <w:pPr>
              <w:rPr>
                <w:rFonts w:ascii="Arial" w:hAnsi="Arial" w:cs="Arial"/>
                <w:noProof/>
                <w:sz w:val="24"/>
                <w:lang w:eastAsia="en-GB"/>
              </w:rPr>
            </w:pPr>
            <w:r w:rsidRPr="005E100E">
              <w:rPr>
                <w:rFonts w:ascii="Arial" w:hAnsi="Arial" w:cs="Arial"/>
                <w:noProof/>
                <w:sz w:val="24"/>
                <w:lang w:eastAsia="en-GB"/>
              </w:rPr>
              <w:t>We are aware that the e-bulletin is not getting through to some people.  This is a technical issue that due to the way IT systems work, our e-bulletin is being picked up by firewalls and content filtering.  The e-bulletin is always sent out at the beginning of the month.  If you have not received this by the 5</w:t>
            </w:r>
            <w:r w:rsidRPr="005E100E">
              <w:rPr>
                <w:rFonts w:ascii="Arial" w:hAnsi="Arial" w:cs="Arial"/>
                <w:noProof/>
                <w:sz w:val="24"/>
                <w:vertAlign w:val="superscript"/>
                <w:lang w:eastAsia="en-GB"/>
              </w:rPr>
              <w:t>th</w:t>
            </w:r>
            <w:r w:rsidRPr="005E100E">
              <w:rPr>
                <w:rFonts w:ascii="Arial" w:hAnsi="Arial" w:cs="Arial"/>
                <w:noProof/>
                <w:sz w:val="24"/>
                <w:lang w:eastAsia="en-GB"/>
              </w:rPr>
              <w:t xml:space="preserve"> of the month, check you network filters and spam boxes and make sure your systems know the e-bulletin is not spam.</w:t>
            </w:r>
          </w:p>
          <w:p w:rsidR="0050727B" w:rsidRPr="005E100E" w:rsidRDefault="0050727B">
            <w:pPr>
              <w:rPr>
                <w:rFonts w:ascii="Arial" w:hAnsi="Arial" w:cs="Arial"/>
                <w:noProof/>
                <w:sz w:val="24"/>
                <w:lang w:eastAsia="en-GB"/>
              </w:rPr>
            </w:pPr>
          </w:p>
          <w:p w:rsidR="0050727B" w:rsidRPr="005E100E" w:rsidRDefault="0050727B">
            <w:pPr>
              <w:rPr>
                <w:rFonts w:ascii="Arial" w:hAnsi="Arial" w:cs="Arial"/>
                <w:noProof/>
                <w:sz w:val="24"/>
                <w:lang w:eastAsia="en-GB"/>
              </w:rPr>
            </w:pPr>
            <w:r w:rsidRPr="005E100E">
              <w:rPr>
                <w:rFonts w:ascii="Arial" w:hAnsi="Arial" w:cs="Arial"/>
                <w:noProof/>
                <w:sz w:val="24"/>
                <w:lang w:eastAsia="en-GB"/>
              </w:rPr>
              <w:t>We are continuing to looking</w:t>
            </w:r>
            <w:r w:rsidR="00E02B8F" w:rsidRPr="005E100E">
              <w:rPr>
                <w:rFonts w:ascii="Arial" w:hAnsi="Arial" w:cs="Arial"/>
                <w:noProof/>
                <w:sz w:val="24"/>
                <w:lang w:eastAsia="en-GB"/>
              </w:rPr>
              <w:t xml:space="preserve"> for ways to solve this problem but you can always access the e-bulletin from our website at </w:t>
            </w:r>
            <w:hyperlink r:id="rId10" w:history="1">
              <w:r w:rsidR="00E02B8F" w:rsidRPr="005E100E">
                <w:rPr>
                  <w:rStyle w:val="Hyperlink"/>
                  <w:rFonts w:ascii="Arial" w:hAnsi="Arial" w:cs="Arial"/>
                  <w:noProof/>
                  <w:sz w:val="24"/>
                  <w:lang w:eastAsia="en-GB"/>
                </w:rPr>
                <w:t>www.safeguardingchildren.co.uk/professionals/nyscp-e-bulletin</w:t>
              </w:r>
            </w:hyperlink>
            <w:r w:rsidR="00E02B8F" w:rsidRPr="005E100E">
              <w:rPr>
                <w:rFonts w:ascii="Arial" w:hAnsi="Arial" w:cs="Arial"/>
                <w:noProof/>
                <w:sz w:val="24"/>
                <w:lang w:eastAsia="en-GB"/>
              </w:rPr>
              <w:t xml:space="preserve">. </w:t>
            </w:r>
          </w:p>
          <w:p w:rsidR="0050727B" w:rsidRDefault="0050727B">
            <w:pPr>
              <w:rPr>
                <w:noProof/>
                <w:lang w:eastAsia="en-GB"/>
              </w:rPr>
            </w:pPr>
          </w:p>
        </w:tc>
      </w:tr>
    </w:tbl>
    <w:p w:rsidR="00E02B8F" w:rsidRPr="00E02B8F" w:rsidRDefault="00E02B8F" w:rsidP="00E02B8F">
      <w:pPr>
        <w:rPr>
          <w:sz w:val="16"/>
        </w:rPr>
      </w:pPr>
    </w:p>
    <w:p w:rsidR="00E02B8F" w:rsidRPr="009D55F8" w:rsidRDefault="00E02B8F" w:rsidP="009D55F8">
      <w:pPr>
        <w:ind w:left="284" w:right="260"/>
        <w:rPr>
          <w:rFonts w:ascii="Times New Roman" w:hAnsi="Times New Roman" w:cs="Times New Roman"/>
          <w:b/>
          <w:i/>
          <w:sz w:val="28"/>
        </w:rPr>
      </w:pPr>
      <w:r w:rsidRPr="009D55F8">
        <w:rPr>
          <w:rFonts w:ascii="Times New Roman" w:hAnsi="Times New Roman" w:cs="Times New Roman"/>
          <w:b/>
        </w:rPr>
        <w:t>“</w:t>
      </w:r>
      <w:r w:rsidRPr="009D55F8">
        <w:rPr>
          <w:rFonts w:ascii="Times New Roman" w:hAnsi="Times New Roman" w:cs="Times New Roman"/>
          <w:b/>
          <w:i/>
          <w:sz w:val="28"/>
        </w:rPr>
        <w:t>I have signed up for them but never receive them. I know colleagues who have said the same.”</w:t>
      </w:r>
    </w:p>
    <w:p w:rsidR="00E02B8F" w:rsidRPr="009D55F8" w:rsidRDefault="00E02B8F" w:rsidP="009D55F8">
      <w:pPr>
        <w:ind w:left="284" w:right="260"/>
        <w:rPr>
          <w:rFonts w:ascii="Times New Roman" w:hAnsi="Times New Roman" w:cs="Times New Roman"/>
          <w:b/>
          <w:i/>
          <w:sz w:val="28"/>
        </w:rPr>
      </w:pPr>
      <w:r w:rsidRPr="009D55F8">
        <w:rPr>
          <w:rFonts w:ascii="Times New Roman" w:hAnsi="Times New Roman" w:cs="Times New Roman"/>
          <w:b/>
          <w:i/>
          <w:sz w:val="28"/>
        </w:rPr>
        <w:t>“I find the bulletin's very useful. The only issue that I have is that our overzealous spam guard refuses to let them though - even when added</w:t>
      </w:r>
      <w:r w:rsidR="005E100E" w:rsidRPr="009D55F8">
        <w:rPr>
          <w:rFonts w:ascii="Times New Roman" w:hAnsi="Times New Roman" w:cs="Times New Roman"/>
          <w:b/>
          <w:i/>
          <w:sz w:val="28"/>
        </w:rPr>
        <w:t xml:space="preserve"> </w:t>
      </w:r>
      <w:r w:rsidRPr="009D55F8">
        <w:rPr>
          <w:rFonts w:ascii="Times New Roman" w:hAnsi="Times New Roman" w:cs="Times New Roman"/>
          <w:b/>
          <w:i/>
          <w:sz w:val="28"/>
        </w:rPr>
        <w:t>to our safe sender list! Our issue - not yours but thought I'd mention it in case anyone else has an issue.”</w:t>
      </w:r>
    </w:p>
    <w:p w:rsidR="00142BD5" w:rsidRPr="005E100E" w:rsidRDefault="0050727B">
      <w:pPr>
        <w:rPr>
          <w:sz w:val="24"/>
        </w:rPr>
      </w:pPr>
      <w:r w:rsidRPr="005E100E">
        <w:rPr>
          <w:b/>
          <w:sz w:val="36"/>
        </w:rPr>
        <w:lastRenderedPageBreak/>
        <w:t>We a</w:t>
      </w:r>
      <w:r w:rsidR="00226962">
        <w:rPr>
          <w:b/>
          <w:sz w:val="36"/>
        </w:rPr>
        <w:t>sked: Do you find these NYSCP e-b</w:t>
      </w:r>
      <w:r w:rsidRPr="005E100E">
        <w:rPr>
          <w:b/>
          <w:sz w:val="36"/>
        </w:rPr>
        <w:t>ulletin useful for your role?</w:t>
      </w:r>
    </w:p>
    <w:tbl>
      <w:tblPr>
        <w:tblStyle w:val="TableGrid"/>
        <w:tblW w:w="10485" w:type="dxa"/>
        <w:tblLook w:val="04A0" w:firstRow="1" w:lastRow="0" w:firstColumn="1" w:lastColumn="0" w:noHBand="0" w:noVBand="1"/>
      </w:tblPr>
      <w:tblGrid>
        <w:gridCol w:w="10485"/>
      </w:tblGrid>
      <w:tr w:rsidR="0050727B" w:rsidRPr="00142BD5" w:rsidTr="00375AC7">
        <w:trPr>
          <w:trHeight w:val="70"/>
        </w:trPr>
        <w:tc>
          <w:tcPr>
            <w:tcW w:w="10485" w:type="dxa"/>
            <w:shd w:val="clear" w:color="auto" w:fill="5B9BD5" w:themeFill="accent1"/>
          </w:tcPr>
          <w:p w:rsidR="0050727B" w:rsidRPr="00142BD5" w:rsidRDefault="0050727B" w:rsidP="00727B83">
            <w:pPr>
              <w:rPr>
                <w:b/>
                <w:color w:val="FFFFFF" w:themeColor="background1"/>
              </w:rPr>
            </w:pPr>
            <w:r w:rsidRPr="00142BD5">
              <w:rPr>
                <w:b/>
                <w:color w:val="FFFFFF" w:themeColor="background1"/>
              </w:rPr>
              <w:t>You told us</w:t>
            </w:r>
            <w:r>
              <w:rPr>
                <w:b/>
                <w:color w:val="FFFFFF" w:themeColor="background1"/>
              </w:rPr>
              <w:t>:</w:t>
            </w:r>
          </w:p>
        </w:tc>
      </w:tr>
      <w:tr w:rsidR="0050727B" w:rsidTr="00375AC7">
        <w:trPr>
          <w:trHeight w:val="129"/>
        </w:trPr>
        <w:tc>
          <w:tcPr>
            <w:tcW w:w="10485" w:type="dxa"/>
          </w:tcPr>
          <w:p w:rsidR="0050727B" w:rsidRDefault="0050727B" w:rsidP="001A4499">
            <w:pPr>
              <w:spacing w:before="20"/>
              <w:rPr>
                <w:noProof/>
                <w:lang w:eastAsia="en-GB"/>
              </w:rPr>
            </w:pPr>
            <w:r>
              <w:rPr>
                <w:noProof/>
                <w:lang w:eastAsia="en-GB"/>
              </w:rPr>
              <w:drawing>
                <wp:inline distT="0" distB="0" distL="0" distR="0" wp14:anchorId="68732F5A" wp14:editId="25EC86C2">
                  <wp:extent cx="6496050" cy="212407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0727B" w:rsidRPr="005E100E" w:rsidRDefault="0050727B" w:rsidP="00727B83">
            <w:pPr>
              <w:rPr>
                <w:rFonts w:ascii="Arial" w:hAnsi="Arial" w:cs="Arial"/>
                <w:noProof/>
                <w:sz w:val="24"/>
                <w:lang w:eastAsia="en-GB"/>
              </w:rPr>
            </w:pPr>
            <w:r w:rsidRPr="005E100E">
              <w:rPr>
                <w:rFonts w:ascii="Arial" w:hAnsi="Arial" w:cs="Arial"/>
                <w:noProof/>
                <w:sz w:val="24"/>
                <w:lang w:eastAsia="en-GB"/>
              </w:rPr>
              <w:t>Feedback highlighted that</w:t>
            </w:r>
            <w:r w:rsidR="0032197A" w:rsidRPr="005E100E">
              <w:rPr>
                <w:rFonts w:ascii="Arial" w:hAnsi="Arial" w:cs="Arial"/>
                <w:noProof/>
                <w:sz w:val="24"/>
                <w:lang w:eastAsia="en-GB"/>
              </w:rPr>
              <w:t>:</w:t>
            </w:r>
          </w:p>
          <w:p w:rsidR="0050727B" w:rsidRPr="005E100E" w:rsidRDefault="0050727B" w:rsidP="00727B83">
            <w:pPr>
              <w:rPr>
                <w:rFonts w:ascii="Arial" w:hAnsi="Arial" w:cs="Arial"/>
                <w:noProof/>
                <w:sz w:val="24"/>
                <w:lang w:eastAsia="en-GB"/>
              </w:rPr>
            </w:pPr>
          </w:p>
          <w:p w:rsidR="0032197A" w:rsidRPr="005E100E" w:rsidRDefault="0032197A" w:rsidP="0032197A">
            <w:pPr>
              <w:pStyle w:val="ListParagraph"/>
              <w:numPr>
                <w:ilvl w:val="0"/>
                <w:numId w:val="3"/>
              </w:numPr>
              <w:rPr>
                <w:rFonts w:ascii="Arial" w:hAnsi="Arial" w:cs="Arial"/>
                <w:noProof/>
                <w:sz w:val="24"/>
                <w:lang w:eastAsia="en-GB"/>
              </w:rPr>
            </w:pPr>
            <w:r w:rsidRPr="005E100E">
              <w:rPr>
                <w:rFonts w:ascii="Arial" w:hAnsi="Arial" w:cs="Arial"/>
                <w:noProof/>
                <w:sz w:val="24"/>
                <w:lang w:eastAsia="en-GB"/>
              </w:rPr>
              <w:t>Many of you said you used the information in your role</w:t>
            </w:r>
          </w:p>
          <w:p w:rsidR="0032197A" w:rsidRPr="005E100E" w:rsidRDefault="0032197A" w:rsidP="0032197A">
            <w:pPr>
              <w:pStyle w:val="ListParagraph"/>
              <w:numPr>
                <w:ilvl w:val="0"/>
                <w:numId w:val="3"/>
              </w:numPr>
              <w:rPr>
                <w:rFonts w:ascii="Arial" w:hAnsi="Arial" w:cs="Arial"/>
                <w:noProof/>
                <w:sz w:val="24"/>
                <w:lang w:eastAsia="en-GB"/>
              </w:rPr>
            </w:pPr>
            <w:r w:rsidRPr="005E100E">
              <w:rPr>
                <w:rFonts w:ascii="Arial" w:hAnsi="Arial" w:cs="Arial"/>
                <w:noProof/>
                <w:sz w:val="24"/>
                <w:lang w:eastAsia="en-GB"/>
              </w:rPr>
              <w:t>Many of you said you share the information with colleagues or in your organisation</w:t>
            </w:r>
          </w:p>
          <w:p w:rsidR="0032197A" w:rsidRPr="005E100E" w:rsidRDefault="0032197A" w:rsidP="0032197A">
            <w:pPr>
              <w:pStyle w:val="ListParagraph"/>
              <w:ind w:left="360"/>
              <w:rPr>
                <w:rFonts w:ascii="Arial" w:hAnsi="Arial" w:cs="Arial"/>
                <w:noProof/>
                <w:sz w:val="24"/>
                <w:lang w:eastAsia="en-GB"/>
              </w:rPr>
            </w:pPr>
          </w:p>
          <w:p w:rsidR="0050727B" w:rsidRPr="005E100E" w:rsidRDefault="0050727B" w:rsidP="0050727B">
            <w:pPr>
              <w:pStyle w:val="ListParagraph"/>
              <w:numPr>
                <w:ilvl w:val="0"/>
                <w:numId w:val="1"/>
              </w:numPr>
              <w:rPr>
                <w:rFonts w:ascii="Arial" w:hAnsi="Arial" w:cs="Arial"/>
                <w:noProof/>
                <w:sz w:val="24"/>
                <w:lang w:eastAsia="en-GB"/>
              </w:rPr>
            </w:pPr>
            <w:r w:rsidRPr="005E100E">
              <w:rPr>
                <w:rFonts w:ascii="Arial" w:hAnsi="Arial" w:cs="Arial"/>
                <w:noProof/>
                <w:sz w:val="24"/>
                <w:lang w:eastAsia="en-GB"/>
              </w:rPr>
              <w:t xml:space="preserve">It </w:t>
            </w:r>
            <w:r w:rsidR="0032197A" w:rsidRPr="005E100E">
              <w:rPr>
                <w:rFonts w:ascii="Arial" w:hAnsi="Arial" w:cs="Arial"/>
                <w:noProof/>
                <w:sz w:val="24"/>
                <w:lang w:eastAsia="en-GB"/>
              </w:rPr>
              <w:t>can be very long</w:t>
            </w:r>
          </w:p>
          <w:p w:rsidR="0032197A" w:rsidRPr="005E100E" w:rsidRDefault="0032197A" w:rsidP="0050727B">
            <w:pPr>
              <w:pStyle w:val="ListParagraph"/>
              <w:numPr>
                <w:ilvl w:val="0"/>
                <w:numId w:val="1"/>
              </w:numPr>
              <w:rPr>
                <w:rFonts w:ascii="Arial" w:hAnsi="Arial" w:cs="Arial"/>
                <w:noProof/>
                <w:sz w:val="24"/>
                <w:lang w:eastAsia="en-GB"/>
              </w:rPr>
            </w:pPr>
            <w:r w:rsidRPr="005E100E">
              <w:rPr>
                <w:rFonts w:ascii="Arial" w:hAnsi="Arial" w:cs="Arial"/>
                <w:noProof/>
                <w:sz w:val="24"/>
                <w:lang w:eastAsia="en-GB"/>
              </w:rPr>
              <w:t>Some of you felt you don’t have time to read the e-bulletin</w:t>
            </w:r>
          </w:p>
          <w:p w:rsidR="0050727B" w:rsidRDefault="0050727B" w:rsidP="0050727B">
            <w:pPr>
              <w:pStyle w:val="ListParagraph"/>
              <w:rPr>
                <w:noProof/>
                <w:lang w:eastAsia="en-GB"/>
              </w:rPr>
            </w:pPr>
          </w:p>
        </w:tc>
      </w:tr>
      <w:tr w:rsidR="0050727B" w:rsidRPr="00142BD5" w:rsidTr="00375AC7">
        <w:trPr>
          <w:trHeight w:val="129"/>
        </w:trPr>
        <w:tc>
          <w:tcPr>
            <w:tcW w:w="10485" w:type="dxa"/>
            <w:shd w:val="clear" w:color="auto" w:fill="5B9BD5" w:themeFill="accent1"/>
          </w:tcPr>
          <w:p w:rsidR="0050727B" w:rsidRPr="00142BD5" w:rsidRDefault="0050727B" w:rsidP="00E02B8F">
            <w:pPr>
              <w:rPr>
                <w:b/>
                <w:color w:val="FFFFFF" w:themeColor="background1"/>
              </w:rPr>
            </w:pPr>
            <w:r>
              <w:rPr>
                <w:b/>
                <w:color w:val="FFFFFF" w:themeColor="background1"/>
              </w:rPr>
              <w:t xml:space="preserve">Our </w:t>
            </w:r>
            <w:r w:rsidR="00E02B8F">
              <w:rPr>
                <w:b/>
                <w:color w:val="FFFFFF" w:themeColor="background1"/>
              </w:rPr>
              <w:t>thoughts</w:t>
            </w:r>
            <w:r>
              <w:rPr>
                <w:b/>
                <w:color w:val="FFFFFF" w:themeColor="background1"/>
              </w:rPr>
              <w:t>:</w:t>
            </w:r>
          </w:p>
        </w:tc>
      </w:tr>
      <w:tr w:rsidR="0050727B" w:rsidTr="00375AC7">
        <w:trPr>
          <w:trHeight w:val="129"/>
        </w:trPr>
        <w:tc>
          <w:tcPr>
            <w:tcW w:w="10485" w:type="dxa"/>
          </w:tcPr>
          <w:p w:rsidR="0050727B" w:rsidRDefault="0050727B" w:rsidP="00727B83">
            <w:pPr>
              <w:rPr>
                <w:noProof/>
                <w:lang w:eastAsia="en-GB"/>
              </w:rPr>
            </w:pPr>
          </w:p>
          <w:p w:rsidR="0050727B" w:rsidRPr="005E100E" w:rsidRDefault="0050727B" w:rsidP="00727B83">
            <w:pPr>
              <w:rPr>
                <w:rFonts w:ascii="Arial" w:hAnsi="Arial" w:cs="Arial"/>
                <w:noProof/>
                <w:sz w:val="24"/>
                <w:lang w:eastAsia="en-GB"/>
              </w:rPr>
            </w:pPr>
            <w:r w:rsidRPr="005E100E">
              <w:rPr>
                <w:rFonts w:ascii="Arial" w:hAnsi="Arial" w:cs="Arial"/>
                <w:noProof/>
                <w:sz w:val="24"/>
                <w:lang w:eastAsia="en-GB"/>
              </w:rPr>
              <w:t>It is great to see so many of you have read our e-bulletin.  We aim to make this a useful and important tool to inform the practice of our colleagues across North Yorkshire.</w:t>
            </w:r>
          </w:p>
          <w:p w:rsidR="0050727B" w:rsidRPr="005E100E" w:rsidRDefault="0050727B" w:rsidP="00727B83">
            <w:pPr>
              <w:rPr>
                <w:rFonts w:ascii="Arial" w:hAnsi="Arial" w:cs="Arial"/>
                <w:noProof/>
                <w:sz w:val="24"/>
                <w:lang w:eastAsia="en-GB"/>
              </w:rPr>
            </w:pPr>
          </w:p>
          <w:p w:rsidR="0050727B" w:rsidRPr="005E100E" w:rsidRDefault="0050727B" w:rsidP="00727B83">
            <w:pPr>
              <w:rPr>
                <w:rFonts w:ascii="Arial" w:hAnsi="Arial" w:cs="Arial"/>
                <w:noProof/>
                <w:sz w:val="24"/>
                <w:lang w:eastAsia="en-GB"/>
              </w:rPr>
            </w:pPr>
            <w:r w:rsidRPr="005E100E">
              <w:rPr>
                <w:rFonts w:ascii="Arial" w:hAnsi="Arial" w:cs="Arial"/>
                <w:noProof/>
                <w:sz w:val="24"/>
                <w:lang w:eastAsia="en-GB"/>
              </w:rPr>
              <w:t>We try to keep the e-bulletin as short as possible but stilll retain information to inform you of all the things you need to know.</w:t>
            </w:r>
          </w:p>
          <w:p w:rsidR="0050727B" w:rsidRDefault="0050727B" w:rsidP="0050727B">
            <w:pPr>
              <w:rPr>
                <w:noProof/>
                <w:lang w:eastAsia="en-GB"/>
              </w:rPr>
            </w:pPr>
          </w:p>
        </w:tc>
      </w:tr>
    </w:tbl>
    <w:p w:rsidR="00E02B8F" w:rsidRPr="00E02B8F" w:rsidRDefault="00E02B8F" w:rsidP="00E02B8F">
      <w:pPr>
        <w:rPr>
          <w:sz w:val="16"/>
        </w:rPr>
      </w:pPr>
    </w:p>
    <w:p w:rsidR="005E100E" w:rsidRPr="009D55F8" w:rsidRDefault="00E02B8F" w:rsidP="009D55F8">
      <w:pPr>
        <w:ind w:left="284" w:right="260"/>
        <w:rPr>
          <w:rFonts w:ascii="Times New Roman" w:hAnsi="Times New Roman" w:cs="Times New Roman"/>
          <w:b/>
          <w:i/>
          <w:sz w:val="28"/>
        </w:rPr>
      </w:pPr>
      <w:r w:rsidRPr="009D55F8">
        <w:rPr>
          <w:rFonts w:ascii="Times New Roman" w:hAnsi="Times New Roman" w:cs="Times New Roman"/>
          <w:b/>
          <w:i/>
          <w:sz w:val="28"/>
        </w:rPr>
        <w:t xml:space="preserve">“The bulletin is a fantastic resource.  A great way to receive up to date information from NYSCP which can be shared within the workplace/ education setting” </w:t>
      </w:r>
    </w:p>
    <w:p w:rsidR="00E02B8F" w:rsidRPr="005E100E" w:rsidRDefault="0050727B">
      <w:pPr>
        <w:rPr>
          <w:b/>
          <w:sz w:val="36"/>
        </w:rPr>
      </w:pPr>
      <w:r w:rsidRPr="005E100E">
        <w:rPr>
          <w:b/>
          <w:sz w:val="36"/>
        </w:rPr>
        <w:t>We asked: Is the frequency of the e-bulletin right for you (that being a monthly basis)?</w:t>
      </w:r>
    </w:p>
    <w:tbl>
      <w:tblPr>
        <w:tblStyle w:val="TableGrid"/>
        <w:tblW w:w="10485" w:type="dxa"/>
        <w:tblLook w:val="04A0" w:firstRow="1" w:lastRow="0" w:firstColumn="1" w:lastColumn="0" w:noHBand="0" w:noVBand="1"/>
      </w:tblPr>
      <w:tblGrid>
        <w:gridCol w:w="10485"/>
      </w:tblGrid>
      <w:tr w:rsidR="0050727B" w:rsidRPr="00142BD5" w:rsidTr="00375AC7">
        <w:trPr>
          <w:trHeight w:val="70"/>
        </w:trPr>
        <w:tc>
          <w:tcPr>
            <w:tcW w:w="10485" w:type="dxa"/>
            <w:shd w:val="clear" w:color="auto" w:fill="5B9BD5" w:themeFill="accent1"/>
          </w:tcPr>
          <w:p w:rsidR="0050727B" w:rsidRPr="00142BD5" w:rsidRDefault="0050727B" w:rsidP="00727B83">
            <w:pPr>
              <w:rPr>
                <w:b/>
                <w:color w:val="FFFFFF" w:themeColor="background1"/>
              </w:rPr>
            </w:pPr>
            <w:r w:rsidRPr="00142BD5">
              <w:rPr>
                <w:b/>
                <w:color w:val="FFFFFF" w:themeColor="background1"/>
              </w:rPr>
              <w:t>You told us</w:t>
            </w:r>
            <w:r>
              <w:rPr>
                <w:b/>
                <w:color w:val="FFFFFF" w:themeColor="background1"/>
              </w:rPr>
              <w:t>:</w:t>
            </w:r>
          </w:p>
        </w:tc>
      </w:tr>
      <w:tr w:rsidR="0050727B" w:rsidTr="00375AC7">
        <w:trPr>
          <w:trHeight w:val="129"/>
        </w:trPr>
        <w:tc>
          <w:tcPr>
            <w:tcW w:w="10485" w:type="dxa"/>
          </w:tcPr>
          <w:p w:rsidR="0050727B" w:rsidRDefault="0050727B" w:rsidP="001A4499">
            <w:pPr>
              <w:spacing w:before="20"/>
              <w:rPr>
                <w:noProof/>
                <w:lang w:eastAsia="en-GB"/>
              </w:rPr>
            </w:pPr>
            <w:bookmarkStart w:id="0" w:name="_GoBack"/>
            <w:r>
              <w:rPr>
                <w:noProof/>
                <w:lang w:eastAsia="en-GB"/>
              </w:rPr>
              <w:drawing>
                <wp:inline distT="0" distB="0" distL="0" distR="0" wp14:anchorId="6B9EE8B7" wp14:editId="4A529FAA">
                  <wp:extent cx="6124575" cy="2257425"/>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bookmarkEnd w:id="0"/>
          </w:p>
          <w:p w:rsidR="00E02B8F" w:rsidRDefault="00E02B8F" w:rsidP="00727B83">
            <w:pPr>
              <w:rPr>
                <w:noProof/>
                <w:lang w:eastAsia="en-GB"/>
              </w:rPr>
            </w:pPr>
          </w:p>
          <w:p w:rsidR="0050727B" w:rsidRPr="005E100E" w:rsidRDefault="0050727B" w:rsidP="00727B83">
            <w:pPr>
              <w:rPr>
                <w:rFonts w:ascii="Arial" w:hAnsi="Arial" w:cs="Arial"/>
                <w:noProof/>
                <w:sz w:val="24"/>
                <w:lang w:eastAsia="en-GB"/>
              </w:rPr>
            </w:pPr>
            <w:r w:rsidRPr="005E100E">
              <w:rPr>
                <w:rFonts w:ascii="Arial" w:hAnsi="Arial" w:cs="Arial"/>
                <w:noProof/>
                <w:sz w:val="24"/>
                <w:lang w:eastAsia="en-GB"/>
              </w:rPr>
              <w:t xml:space="preserve">Feedback </w:t>
            </w:r>
            <w:r w:rsidR="00E02B8F" w:rsidRPr="005E100E">
              <w:rPr>
                <w:rFonts w:ascii="Arial" w:hAnsi="Arial" w:cs="Arial"/>
                <w:noProof/>
                <w:sz w:val="24"/>
                <w:lang w:eastAsia="en-GB"/>
              </w:rPr>
              <w:t>suggested:</w:t>
            </w:r>
          </w:p>
          <w:p w:rsidR="00E02B8F" w:rsidRPr="005E100E" w:rsidRDefault="00E02B8F" w:rsidP="00727B83">
            <w:pPr>
              <w:rPr>
                <w:rFonts w:ascii="Arial" w:hAnsi="Arial" w:cs="Arial"/>
                <w:noProof/>
                <w:sz w:val="24"/>
                <w:lang w:eastAsia="en-GB"/>
              </w:rPr>
            </w:pPr>
          </w:p>
          <w:p w:rsidR="00E02B8F" w:rsidRPr="005E100E" w:rsidRDefault="00E02B8F" w:rsidP="00E02B8F">
            <w:pPr>
              <w:pStyle w:val="ListParagraph"/>
              <w:numPr>
                <w:ilvl w:val="0"/>
                <w:numId w:val="3"/>
              </w:numPr>
              <w:rPr>
                <w:rFonts w:ascii="Arial" w:hAnsi="Arial" w:cs="Arial"/>
                <w:noProof/>
                <w:sz w:val="24"/>
                <w:lang w:eastAsia="en-GB"/>
              </w:rPr>
            </w:pPr>
            <w:r w:rsidRPr="005E100E">
              <w:rPr>
                <w:rFonts w:ascii="Arial" w:hAnsi="Arial" w:cs="Arial"/>
                <w:noProof/>
                <w:sz w:val="24"/>
                <w:lang w:eastAsia="en-GB"/>
              </w:rPr>
              <w:t>The majority of people were happy with the frequency of the e-bulletin</w:t>
            </w:r>
          </w:p>
          <w:p w:rsidR="0050727B" w:rsidRPr="005E100E" w:rsidRDefault="0050727B" w:rsidP="00727B83">
            <w:pPr>
              <w:rPr>
                <w:rFonts w:ascii="Arial" w:hAnsi="Arial" w:cs="Arial"/>
                <w:noProof/>
                <w:sz w:val="24"/>
                <w:lang w:eastAsia="en-GB"/>
              </w:rPr>
            </w:pPr>
          </w:p>
          <w:p w:rsidR="0050727B" w:rsidRPr="005E100E" w:rsidRDefault="0050727B" w:rsidP="0050727B">
            <w:pPr>
              <w:pStyle w:val="ListParagraph"/>
              <w:numPr>
                <w:ilvl w:val="0"/>
                <w:numId w:val="1"/>
              </w:numPr>
              <w:rPr>
                <w:rFonts w:ascii="Arial" w:hAnsi="Arial" w:cs="Arial"/>
                <w:noProof/>
                <w:sz w:val="24"/>
                <w:lang w:eastAsia="en-GB"/>
              </w:rPr>
            </w:pPr>
            <w:r w:rsidRPr="005E100E">
              <w:rPr>
                <w:rFonts w:ascii="Arial" w:hAnsi="Arial" w:cs="Arial"/>
                <w:noProof/>
                <w:sz w:val="24"/>
                <w:lang w:eastAsia="en-GB"/>
              </w:rPr>
              <w:t>A suggestion that the e-bulletin be half-termly and a small number of people would like the e-bulletin to be less frequent, (such as every other month)</w:t>
            </w:r>
          </w:p>
          <w:p w:rsidR="0050727B" w:rsidRDefault="0050727B" w:rsidP="0050727B">
            <w:pPr>
              <w:pStyle w:val="ListParagraph"/>
              <w:ind w:left="360"/>
              <w:rPr>
                <w:noProof/>
                <w:lang w:eastAsia="en-GB"/>
              </w:rPr>
            </w:pPr>
          </w:p>
        </w:tc>
      </w:tr>
      <w:tr w:rsidR="0050727B" w:rsidRPr="00142BD5" w:rsidTr="00375AC7">
        <w:trPr>
          <w:trHeight w:val="129"/>
        </w:trPr>
        <w:tc>
          <w:tcPr>
            <w:tcW w:w="10485" w:type="dxa"/>
            <w:shd w:val="clear" w:color="auto" w:fill="5B9BD5" w:themeFill="accent1"/>
          </w:tcPr>
          <w:p w:rsidR="0050727B" w:rsidRPr="00142BD5" w:rsidRDefault="0050727B" w:rsidP="00E02B8F">
            <w:pPr>
              <w:rPr>
                <w:b/>
                <w:color w:val="FFFFFF" w:themeColor="background1"/>
              </w:rPr>
            </w:pPr>
            <w:r>
              <w:rPr>
                <w:b/>
                <w:color w:val="FFFFFF" w:themeColor="background1"/>
              </w:rPr>
              <w:lastRenderedPageBreak/>
              <w:t xml:space="preserve">Our </w:t>
            </w:r>
            <w:r w:rsidR="00E02B8F">
              <w:rPr>
                <w:b/>
                <w:color w:val="FFFFFF" w:themeColor="background1"/>
              </w:rPr>
              <w:t>thoughts</w:t>
            </w:r>
            <w:r>
              <w:rPr>
                <w:b/>
                <w:color w:val="FFFFFF" w:themeColor="background1"/>
              </w:rPr>
              <w:t>:</w:t>
            </w:r>
          </w:p>
        </w:tc>
      </w:tr>
      <w:tr w:rsidR="0050727B" w:rsidTr="00375AC7">
        <w:trPr>
          <w:trHeight w:val="129"/>
        </w:trPr>
        <w:tc>
          <w:tcPr>
            <w:tcW w:w="10485" w:type="dxa"/>
          </w:tcPr>
          <w:p w:rsidR="0050727B" w:rsidRPr="005E100E" w:rsidRDefault="0050727B" w:rsidP="00727B83">
            <w:pPr>
              <w:rPr>
                <w:rFonts w:ascii="Arial" w:hAnsi="Arial" w:cs="Arial"/>
                <w:noProof/>
                <w:sz w:val="24"/>
                <w:lang w:eastAsia="en-GB"/>
              </w:rPr>
            </w:pPr>
          </w:p>
          <w:p w:rsidR="0050727B" w:rsidRPr="005E100E" w:rsidRDefault="0050727B" w:rsidP="00727B83">
            <w:pPr>
              <w:rPr>
                <w:rFonts w:ascii="Arial" w:hAnsi="Arial" w:cs="Arial"/>
                <w:noProof/>
                <w:sz w:val="24"/>
                <w:lang w:eastAsia="en-GB"/>
              </w:rPr>
            </w:pPr>
            <w:r w:rsidRPr="005E100E">
              <w:rPr>
                <w:rFonts w:ascii="Arial" w:hAnsi="Arial" w:cs="Arial"/>
                <w:noProof/>
                <w:sz w:val="24"/>
                <w:lang w:eastAsia="en-GB"/>
              </w:rPr>
              <w:t>We really do appreciate how busy frontline practitioners are, especially throughout the pandemic and receiving lengthy e-bulletins can add to growing workloads.  Based on feedback from everyone we feel the balance is currently about right but if that ever changes we will review how often we issue the e-bulletin.</w:t>
            </w:r>
          </w:p>
          <w:p w:rsidR="0050727B" w:rsidRPr="005E100E" w:rsidRDefault="0050727B" w:rsidP="00727B83">
            <w:pPr>
              <w:rPr>
                <w:rFonts w:ascii="Arial" w:hAnsi="Arial" w:cs="Arial"/>
                <w:noProof/>
                <w:sz w:val="24"/>
                <w:lang w:eastAsia="en-GB"/>
              </w:rPr>
            </w:pPr>
          </w:p>
        </w:tc>
      </w:tr>
    </w:tbl>
    <w:p w:rsidR="0050727B" w:rsidRPr="00E02B8F" w:rsidRDefault="0050727B">
      <w:pPr>
        <w:rPr>
          <w:sz w:val="16"/>
        </w:rPr>
      </w:pPr>
    </w:p>
    <w:p w:rsidR="005E100E" w:rsidRPr="009D55F8" w:rsidRDefault="0032197A" w:rsidP="009D55F8">
      <w:pPr>
        <w:ind w:left="284" w:right="260"/>
        <w:rPr>
          <w:rFonts w:ascii="Times New Roman" w:hAnsi="Times New Roman" w:cs="Times New Roman"/>
          <w:b/>
          <w:i/>
          <w:sz w:val="28"/>
        </w:rPr>
      </w:pPr>
      <w:r w:rsidRPr="009D55F8">
        <w:rPr>
          <w:rFonts w:ascii="Times New Roman" w:hAnsi="Times New Roman" w:cs="Times New Roman"/>
          <w:b/>
          <w:i/>
          <w:sz w:val="28"/>
        </w:rPr>
        <w:t>“I have been highlighting the benefit of subscribing to the bulletin to clerks as many governors still do not know about it and it is soooo useful”</w:t>
      </w:r>
    </w:p>
    <w:p w:rsidR="0050727B" w:rsidRPr="005E100E" w:rsidRDefault="0050727B">
      <w:pPr>
        <w:rPr>
          <w:b/>
          <w:sz w:val="36"/>
        </w:rPr>
      </w:pPr>
      <w:r w:rsidRPr="005E100E">
        <w:rPr>
          <w:b/>
          <w:sz w:val="36"/>
        </w:rPr>
        <w:t>We asked: If you had to give us a st</w:t>
      </w:r>
      <w:r w:rsidR="009D55F8">
        <w:rPr>
          <w:b/>
          <w:sz w:val="36"/>
        </w:rPr>
        <w:t>ar rating out of five for the e-</w:t>
      </w:r>
      <w:r w:rsidRPr="005E100E">
        <w:rPr>
          <w:b/>
          <w:sz w:val="36"/>
        </w:rPr>
        <w:t>Bulletin what would it be?</w:t>
      </w:r>
    </w:p>
    <w:tbl>
      <w:tblPr>
        <w:tblStyle w:val="TableGrid"/>
        <w:tblW w:w="10485" w:type="dxa"/>
        <w:tblLook w:val="04A0" w:firstRow="1" w:lastRow="0" w:firstColumn="1" w:lastColumn="0" w:noHBand="0" w:noVBand="1"/>
      </w:tblPr>
      <w:tblGrid>
        <w:gridCol w:w="10485"/>
      </w:tblGrid>
      <w:tr w:rsidR="0050727B" w:rsidRPr="00142BD5" w:rsidTr="00375AC7">
        <w:trPr>
          <w:trHeight w:val="70"/>
        </w:trPr>
        <w:tc>
          <w:tcPr>
            <w:tcW w:w="10485" w:type="dxa"/>
            <w:shd w:val="clear" w:color="auto" w:fill="5B9BD5" w:themeFill="accent1"/>
          </w:tcPr>
          <w:p w:rsidR="0050727B" w:rsidRPr="00142BD5" w:rsidRDefault="0050727B" w:rsidP="00727B83">
            <w:pPr>
              <w:rPr>
                <w:b/>
                <w:color w:val="FFFFFF" w:themeColor="background1"/>
              </w:rPr>
            </w:pPr>
            <w:r w:rsidRPr="00142BD5">
              <w:rPr>
                <w:b/>
                <w:color w:val="FFFFFF" w:themeColor="background1"/>
              </w:rPr>
              <w:t>You told us</w:t>
            </w:r>
            <w:r>
              <w:rPr>
                <w:b/>
                <w:color w:val="FFFFFF" w:themeColor="background1"/>
              </w:rPr>
              <w:t>:</w:t>
            </w:r>
          </w:p>
        </w:tc>
      </w:tr>
      <w:tr w:rsidR="0050727B" w:rsidTr="00E02B8F">
        <w:trPr>
          <w:trHeight w:val="3591"/>
        </w:trPr>
        <w:tc>
          <w:tcPr>
            <w:tcW w:w="10485" w:type="dxa"/>
          </w:tcPr>
          <w:p w:rsidR="0050727B" w:rsidRDefault="0050727B" w:rsidP="001A4499">
            <w:pPr>
              <w:spacing w:before="20"/>
              <w:rPr>
                <w:noProof/>
                <w:lang w:eastAsia="en-GB"/>
              </w:rPr>
            </w:pPr>
            <w:r>
              <w:rPr>
                <w:noProof/>
                <w:lang w:eastAsia="en-GB"/>
              </w:rPr>
              <w:drawing>
                <wp:inline distT="0" distB="0" distL="0" distR="0" wp14:anchorId="6B9EE8B7" wp14:editId="4A529FAA">
                  <wp:extent cx="6486525" cy="2638425"/>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50727B" w:rsidRPr="00142BD5" w:rsidTr="00375AC7">
        <w:trPr>
          <w:trHeight w:val="129"/>
        </w:trPr>
        <w:tc>
          <w:tcPr>
            <w:tcW w:w="10485" w:type="dxa"/>
            <w:shd w:val="clear" w:color="auto" w:fill="5B9BD5" w:themeFill="accent1"/>
          </w:tcPr>
          <w:p w:rsidR="0050727B" w:rsidRPr="00142BD5" w:rsidRDefault="0050727B" w:rsidP="00E02B8F">
            <w:pPr>
              <w:rPr>
                <w:b/>
                <w:color w:val="FFFFFF" w:themeColor="background1"/>
              </w:rPr>
            </w:pPr>
            <w:r>
              <w:rPr>
                <w:b/>
                <w:color w:val="FFFFFF" w:themeColor="background1"/>
              </w:rPr>
              <w:t xml:space="preserve">Our </w:t>
            </w:r>
            <w:r w:rsidR="00E02B8F">
              <w:rPr>
                <w:b/>
                <w:color w:val="FFFFFF" w:themeColor="background1"/>
              </w:rPr>
              <w:t>thoughts</w:t>
            </w:r>
            <w:r>
              <w:rPr>
                <w:b/>
                <w:color w:val="FFFFFF" w:themeColor="background1"/>
              </w:rPr>
              <w:t>:</w:t>
            </w:r>
          </w:p>
        </w:tc>
      </w:tr>
      <w:tr w:rsidR="0050727B" w:rsidTr="00375AC7">
        <w:trPr>
          <w:trHeight w:val="129"/>
        </w:trPr>
        <w:tc>
          <w:tcPr>
            <w:tcW w:w="10485" w:type="dxa"/>
          </w:tcPr>
          <w:p w:rsidR="0050727B" w:rsidRDefault="0050727B" w:rsidP="00727B83">
            <w:pPr>
              <w:rPr>
                <w:noProof/>
                <w:lang w:eastAsia="en-GB"/>
              </w:rPr>
            </w:pPr>
          </w:p>
          <w:p w:rsidR="0050727B" w:rsidRDefault="0050727B" w:rsidP="00727B83">
            <w:pPr>
              <w:rPr>
                <w:noProof/>
                <w:lang w:eastAsia="en-GB"/>
              </w:rPr>
            </w:pPr>
            <w:r>
              <w:rPr>
                <w:noProof/>
                <w:lang w:eastAsia="en-GB"/>
              </w:rPr>
              <w:t xml:space="preserve">It is great to see that the overwhelming majority of you feel the e-bulletin is </w:t>
            </w:r>
            <w:r w:rsidR="00375AC7">
              <w:rPr>
                <w:noProof/>
                <w:lang w:eastAsia="en-GB"/>
              </w:rPr>
              <w:t>either good or excellent, but that doesn’t mean we will stop developing the format and improving the content.</w:t>
            </w:r>
          </w:p>
          <w:p w:rsidR="0050727B" w:rsidRDefault="0050727B" w:rsidP="0050727B">
            <w:pPr>
              <w:rPr>
                <w:noProof/>
                <w:lang w:eastAsia="en-GB"/>
              </w:rPr>
            </w:pPr>
          </w:p>
        </w:tc>
      </w:tr>
    </w:tbl>
    <w:p w:rsidR="0050727B" w:rsidRPr="00E02B8F" w:rsidRDefault="0050727B">
      <w:pPr>
        <w:rPr>
          <w:sz w:val="16"/>
        </w:rPr>
      </w:pPr>
    </w:p>
    <w:p w:rsidR="00E02B8F" w:rsidRPr="009D55F8" w:rsidRDefault="00E02B8F" w:rsidP="009D55F8">
      <w:pPr>
        <w:ind w:left="284" w:right="260"/>
        <w:rPr>
          <w:rFonts w:ascii="Times New Roman" w:hAnsi="Times New Roman" w:cs="Times New Roman"/>
          <w:b/>
          <w:i/>
          <w:sz w:val="28"/>
        </w:rPr>
      </w:pPr>
      <w:r w:rsidRPr="009D55F8">
        <w:rPr>
          <w:rFonts w:ascii="Times New Roman" w:hAnsi="Times New Roman" w:cs="Times New Roman"/>
          <w:b/>
          <w:i/>
          <w:sz w:val="28"/>
        </w:rPr>
        <w:t xml:space="preserve"> “As DSL I find it a useful resource and I also forward excerpts from it to our team.”</w:t>
      </w:r>
    </w:p>
    <w:p w:rsidR="0050727B" w:rsidRPr="005E100E" w:rsidRDefault="0050727B">
      <w:pPr>
        <w:rPr>
          <w:sz w:val="24"/>
        </w:rPr>
      </w:pPr>
      <w:r w:rsidRPr="005E100E">
        <w:rPr>
          <w:b/>
          <w:sz w:val="36"/>
        </w:rPr>
        <w:t>We asked: Do you have any additional feedback for us to consider in relation to the e-bulletin?</w:t>
      </w:r>
    </w:p>
    <w:tbl>
      <w:tblPr>
        <w:tblStyle w:val="TableGrid"/>
        <w:tblW w:w="10485" w:type="dxa"/>
        <w:tblLook w:val="04A0" w:firstRow="1" w:lastRow="0" w:firstColumn="1" w:lastColumn="0" w:noHBand="0" w:noVBand="1"/>
      </w:tblPr>
      <w:tblGrid>
        <w:gridCol w:w="10485"/>
      </w:tblGrid>
      <w:tr w:rsidR="0050727B" w:rsidRPr="00142BD5" w:rsidTr="00375AC7">
        <w:trPr>
          <w:trHeight w:val="70"/>
        </w:trPr>
        <w:tc>
          <w:tcPr>
            <w:tcW w:w="10485" w:type="dxa"/>
            <w:shd w:val="clear" w:color="auto" w:fill="5B9BD5" w:themeFill="accent1"/>
          </w:tcPr>
          <w:p w:rsidR="0050727B" w:rsidRPr="00142BD5" w:rsidRDefault="0050727B" w:rsidP="00727B83">
            <w:pPr>
              <w:rPr>
                <w:b/>
                <w:color w:val="FFFFFF" w:themeColor="background1"/>
              </w:rPr>
            </w:pPr>
            <w:r w:rsidRPr="00142BD5">
              <w:rPr>
                <w:b/>
                <w:color w:val="FFFFFF" w:themeColor="background1"/>
              </w:rPr>
              <w:t>You told us</w:t>
            </w:r>
            <w:r>
              <w:rPr>
                <w:b/>
                <w:color w:val="FFFFFF" w:themeColor="background1"/>
              </w:rPr>
              <w:t>:</w:t>
            </w:r>
          </w:p>
        </w:tc>
      </w:tr>
      <w:tr w:rsidR="0050727B" w:rsidTr="00375AC7">
        <w:trPr>
          <w:trHeight w:val="129"/>
        </w:trPr>
        <w:tc>
          <w:tcPr>
            <w:tcW w:w="10485" w:type="dxa"/>
          </w:tcPr>
          <w:p w:rsidR="0050727B" w:rsidRDefault="0050727B" w:rsidP="00727B83">
            <w:pPr>
              <w:rPr>
                <w:noProof/>
                <w:lang w:eastAsia="en-GB"/>
              </w:rPr>
            </w:pPr>
          </w:p>
          <w:p w:rsidR="0050727B" w:rsidRDefault="0050727B" w:rsidP="0050727B">
            <w:pPr>
              <w:rPr>
                <w:noProof/>
                <w:lang w:eastAsia="en-GB"/>
              </w:rPr>
            </w:pPr>
            <w:r>
              <w:rPr>
                <w:noProof/>
                <w:lang w:eastAsia="en-GB"/>
              </w:rPr>
              <w:t>Feedback highlighted th</w:t>
            </w:r>
            <w:r w:rsidR="00375AC7">
              <w:rPr>
                <w:noProof/>
                <w:lang w:eastAsia="en-GB"/>
              </w:rPr>
              <w:t>e good things about the e-bulletin</w:t>
            </w:r>
            <w:r>
              <w:rPr>
                <w:noProof/>
                <w:lang w:eastAsia="en-GB"/>
              </w:rPr>
              <w:t>:</w:t>
            </w:r>
          </w:p>
          <w:p w:rsidR="0050727B" w:rsidRDefault="0050727B" w:rsidP="0050727B">
            <w:pPr>
              <w:rPr>
                <w:noProof/>
                <w:lang w:eastAsia="en-GB"/>
              </w:rPr>
            </w:pPr>
          </w:p>
          <w:p w:rsidR="0050727B" w:rsidRDefault="0050727B" w:rsidP="00375AC7">
            <w:pPr>
              <w:pStyle w:val="ListParagraph"/>
              <w:numPr>
                <w:ilvl w:val="0"/>
                <w:numId w:val="2"/>
              </w:numPr>
              <w:rPr>
                <w:noProof/>
                <w:lang w:eastAsia="en-GB"/>
              </w:rPr>
            </w:pPr>
            <w:r>
              <w:rPr>
                <w:noProof/>
                <w:lang w:eastAsia="en-GB"/>
              </w:rPr>
              <w:t xml:space="preserve">Many of you felt the e-bulletin was </w:t>
            </w:r>
            <w:r w:rsidR="00375AC7">
              <w:rPr>
                <w:noProof/>
                <w:lang w:eastAsia="en-GB"/>
              </w:rPr>
              <w:t xml:space="preserve">consice and </w:t>
            </w:r>
            <w:r>
              <w:rPr>
                <w:noProof/>
                <w:lang w:eastAsia="en-GB"/>
              </w:rPr>
              <w:t>useful</w:t>
            </w:r>
          </w:p>
          <w:p w:rsidR="00375AC7" w:rsidRDefault="00375AC7" w:rsidP="00375AC7">
            <w:pPr>
              <w:pStyle w:val="ListParagraph"/>
              <w:numPr>
                <w:ilvl w:val="0"/>
                <w:numId w:val="2"/>
              </w:numPr>
              <w:rPr>
                <w:noProof/>
                <w:lang w:eastAsia="en-GB"/>
              </w:rPr>
            </w:pPr>
            <w:r>
              <w:rPr>
                <w:noProof/>
                <w:lang w:eastAsia="en-GB"/>
              </w:rPr>
              <w:t>It was a good resource to sign-post you to information</w:t>
            </w:r>
          </w:p>
          <w:p w:rsidR="00375AC7" w:rsidRDefault="00375AC7" w:rsidP="00375AC7">
            <w:pPr>
              <w:pStyle w:val="ListParagraph"/>
              <w:numPr>
                <w:ilvl w:val="0"/>
                <w:numId w:val="2"/>
              </w:numPr>
              <w:rPr>
                <w:noProof/>
                <w:lang w:eastAsia="en-GB"/>
              </w:rPr>
            </w:pPr>
            <w:r>
              <w:rPr>
                <w:noProof/>
                <w:lang w:eastAsia="en-GB"/>
              </w:rPr>
              <w:lastRenderedPageBreak/>
              <w:t>The e-bulletin helped you keep up to date with the latest information on safeguarding</w:t>
            </w:r>
          </w:p>
          <w:p w:rsidR="00375AC7" w:rsidRDefault="00375AC7" w:rsidP="00375AC7">
            <w:pPr>
              <w:pStyle w:val="ListParagraph"/>
              <w:numPr>
                <w:ilvl w:val="0"/>
                <w:numId w:val="2"/>
              </w:numPr>
              <w:rPr>
                <w:noProof/>
                <w:lang w:eastAsia="en-GB"/>
              </w:rPr>
            </w:pPr>
            <w:r>
              <w:rPr>
                <w:noProof/>
                <w:lang w:eastAsia="en-GB"/>
              </w:rPr>
              <w:t>Many of you share the e-bulletin within your organisations and teams</w:t>
            </w:r>
          </w:p>
          <w:p w:rsidR="00375AC7" w:rsidRDefault="00375AC7" w:rsidP="00375AC7">
            <w:pPr>
              <w:pStyle w:val="ListParagraph"/>
              <w:numPr>
                <w:ilvl w:val="0"/>
                <w:numId w:val="2"/>
              </w:numPr>
              <w:rPr>
                <w:noProof/>
                <w:lang w:eastAsia="en-GB"/>
              </w:rPr>
            </w:pPr>
            <w:r>
              <w:rPr>
                <w:noProof/>
                <w:lang w:eastAsia="en-GB"/>
              </w:rPr>
              <w:t>The e-bulletin is used to help inform you internal training</w:t>
            </w:r>
          </w:p>
          <w:p w:rsidR="00375AC7" w:rsidRDefault="00375AC7" w:rsidP="00E02B8F">
            <w:pPr>
              <w:rPr>
                <w:noProof/>
                <w:lang w:eastAsia="en-GB"/>
              </w:rPr>
            </w:pPr>
          </w:p>
          <w:p w:rsidR="00375AC7" w:rsidRDefault="00375AC7" w:rsidP="00375AC7">
            <w:pPr>
              <w:rPr>
                <w:noProof/>
                <w:lang w:eastAsia="en-GB"/>
              </w:rPr>
            </w:pPr>
            <w:r>
              <w:rPr>
                <w:noProof/>
                <w:lang w:eastAsia="en-GB"/>
              </w:rPr>
              <w:t xml:space="preserve">Feedback that highlighted the </w:t>
            </w:r>
            <w:r w:rsidR="0032197A">
              <w:rPr>
                <w:noProof/>
                <w:lang w:eastAsia="en-GB"/>
              </w:rPr>
              <w:t>ways</w:t>
            </w:r>
            <w:r>
              <w:rPr>
                <w:noProof/>
                <w:lang w:eastAsia="en-GB"/>
              </w:rPr>
              <w:t xml:space="preserve"> we can improve</w:t>
            </w:r>
            <w:r w:rsidR="0032197A">
              <w:rPr>
                <w:noProof/>
                <w:lang w:eastAsia="en-GB"/>
              </w:rPr>
              <w:t xml:space="preserve"> included</w:t>
            </w:r>
            <w:r>
              <w:rPr>
                <w:noProof/>
                <w:lang w:eastAsia="en-GB"/>
              </w:rPr>
              <w:t>:</w:t>
            </w:r>
          </w:p>
          <w:p w:rsidR="00375AC7" w:rsidRDefault="00375AC7" w:rsidP="00375AC7">
            <w:pPr>
              <w:rPr>
                <w:noProof/>
                <w:lang w:eastAsia="en-GB"/>
              </w:rPr>
            </w:pPr>
          </w:p>
          <w:p w:rsidR="0050727B" w:rsidRDefault="00E02B8F" w:rsidP="00E02B8F">
            <w:pPr>
              <w:pStyle w:val="ListParagraph"/>
              <w:numPr>
                <w:ilvl w:val="0"/>
                <w:numId w:val="5"/>
              </w:numPr>
              <w:rPr>
                <w:noProof/>
                <w:lang w:eastAsia="en-GB"/>
              </w:rPr>
            </w:pPr>
            <w:r>
              <w:rPr>
                <w:noProof/>
                <w:lang w:eastAsia="en-GB"/>
              </w:rPr>
              <w:t>Ensuring the e-bulletin can get through to subscribers</w:t>
            </w:r>
          </w:p>
          <w:p w:rsidR="0050727B" w:rsidRDefault="0032197A" w:rsidP="00E02B8F">
            <w:pPr>
              <w:pStyle w:val="ListParagraph"/>
              <w:numPr>
                <w:ilvl w:val="0"/>
                <w:numId w:val="5"/>
              </w:numPr>
              <w:rPr>
                <w:noProof/>
                <w:lang w:eastAsia="en-GB"/>
              </w:rPr>
            </w:pPr>
            <w:r>
              <w:rPr>
                <w:noProof/>
                <w:lang w:eastAsia="en-GB"/>
              </w:rPr>
              <w:t>H</w:t>
            </w:r>
            <w:r w:rsidR="0050727B">
              <w:rPr>
                <w:noProof/>
                <w:lang w:eastAsia="en-GB"/>
              </w:rPr>
              <w:t>ear</w:t>
            </w:r>
            <w:r w:rsidR="00375AC7">
              <w:rPr>
                <w:noProof/>
                <w:lang w:eastAsia="en-GB"/>
              </w:rPr>
              <w:t>ing</w:t>
            </w:r>
            <w:r w:rsidR="0050727B">
              <w:rPr>
                <w:noProof/>
                <w:lang w:eastAsia="en-GB"/>
              </w:rPr>
              <w:t xml:space="preserve"> from other services to build a network around safeguarding</w:t>
            </w:r>
          </w:p>
          <w:p w:rsidR="0032197A" w:rsidRDefault="0032197A" w:rsidP="00E02B8F">
            <w:pPr>
              <w:pStyle w:val="ListParagraph"/>
              <w:numPr>
                <w:ilvl w:val="0"/>
                <w:numId w:val="5"/>
              </w:numPr>
              <w:rPr>
                <w:noProof/>
                <w:lang w:eastAsia="en-GB"/>
              </w:rPr>
            </w:pPr>
            <w:r>
              <w:rPr>
                <w:noProof/>
                <w:lang w:eastAsia="en-GB"/>
              </w:rPr>
              <w:t>Making content more relevant to individual roles</w:t>
            </w:r>
          </w:p>
          <w:p w:rsidR="00F7618D" w:rsidRDefault="0032197A" w:rsidP="00E02B8F">
            <w:pPr>
              <w:pStyle w:val="ListParagraph"/>
              <w:numPr>
                <w:ilvl w:val="0"/>
                <w:numId w:val="5"/>
              </w:numPr>
              <w:rPr>
                <w:noProof/>
                <w:lang w:eastAsia="en-GB"/>
              </w:rPr>
            </w:pPr>
            <w:r>
              <w:rPr>
                <w:noProof/>
                <w:lang w:eastAsia="en-GB"/>
              </w:rPr>
              <w:t>I</w:t>
            </w:r>
            <w:r w:rsidR="00F7618D">
              <w:rPr>
                <w:noProof/>
                <w:lang w:eastAsia="en-GB"/>
              </w:rPr>
              <w:t>nclud</w:t>
            </w:r>
            <w:r>
              <w:rPr>
                <w:noProof/>
                <w:lang w:eastAsia="en-GB"/>
              </w:rPr>
              <w:t>ing</w:t>
            </w:r>
            <w:r w:rsidR="00F7618D">
              <w:rPr>
                <w:noProof/>
                <w:lang w:eastAsia="en-GB"/>
              </w:rPr>
              <w:t xml:space="preserve"> case studies into the e-bulletin to help develop practice</w:t>
            </w:r>
          </w:p>
          <w:p w:rsidR="0032197A" w:rsidRDefault="0032197A" w:rsidP="00E02B8F">
            <w:pPr>
              <w:pStyle w:val="ListParagraph"/>
              <w:numPr>
                <w:ilvl w:val="0"/>
                <w:numId w:val="5"/>
              </w:numPr>
              <w:rPr>
                <w:noProof/>
                <w:lang w:eastAsia="en-GB"/>
              </w:rPr>
            </w:pPr>
            <w:r>
              <w:rPr>
                <w:noProof/>
                <w:lang w:eastAsia="en-GB"/>
              </w:rPr>
              <w:t>Provide a</w:t>
            </w:r>
            <w:r w:rsidRPr="00375AC7">
              <w:rPr>
                <w:noProof/>
                <w:lang w:eastAsia="en-GB"/>
              </w:rPr>
              <w:t xml:space="preserve">dditional advice </w:t>
            </w:r>
            <w:r>
              <w:rPr>
                <w:noProof/>
                <w:lang w:eastAsia="en-GB"/>
              </w:rPr>
              <w:t xml:space="preserve">where </w:t>
            </w:r>
            <w:r w:rsidRPr="00375AC7">
              <w:rPr>
                <w:noProof/>
                <w:lang w:eastAsia="en-GB"/>
              </w:rPr>
              <w:t>there is a roll out of new government information</w:t>
            </w:r>
          </w:p>
          <w:p w:rsidR="00F7618D" w:rsidRDefault="0032197A" w:rsidP="00E02B8F">
            <w:pPr>
              <w:pStyle w:val="ListParagraph"/>
              <w:numPr>
                <w:ilvl w:val="0"/>
                <w:numId w:val="5"/>
              </w:numPr>
              <w:rPr>
                <w:noProof/>
                <w:lang w:eastAsia="en-GB"/>
              </w:rPr>
            </w:pPr>
            <w:r>
              <w:rPr>
                <w:noProof/>
                <w:lang w:eastAsia="en-GB"/>
              </w:rPr>
              <w:t>Co-</w:t>
            </w:r>
            <w:r w:rsidR="00F7618D">
              <w:rPr>
                <w:noProof/>
                <w:lang w:eastAsia="en-GB"/>
              </w:rPr>
              <w:t>produce an e-bullet</w:t>
            </w:r>
            <w:r>
              <w:rPr>
                <w:noProof/>
                <w:lang w:eastAsia="en-GB"/>
              </w:rPr>
              <w:t>in covering children and adults</w:t>
            </w:r>
          </w:p>
          <w:p w:rsidR="00375AC7" w:rsidRDefault="00375AC7" w:rsidP="00E02B8F">
            <w:pPr>
              <w:pStyle w:val="ListParagraph"/>
              <w:ind w:left="360"/>
              <w:rPr>
                <w:noProof/>
                <w:lang w:eastAsia="en-GB"/>
              </w:rPr>
            </w:pPr>
          </w:p>
        </w:tc>
      </w:tr>
      <w:tr w:rsidR="0050727B" w:rsidRPr="00142BD5" w:rsidTr="00375AC7">
        <w:trPr>
          <w:trHeight w:val="129"/>
        </w:trPr>
        <w:tc>
          <w:tcPr>
            <w:tcW w:w="10485" w:type="dxa"/>
            <w:shd w:val="clear" w:color="auto" w:fill="5B9BD5" w:themeFill="accent1"/>
          </w:tcPr>
          <w:p w:rsidR="0050727B" w:rsidRPr="00142BD5" w:rsidRDefault="0050727B" w:rsidP="00E02B8F">
            <w:pPr>
              <w:rPr>
                <w:b/>
                <w:color w:val="FFFFFF" w:themeColor="background1"/>
              </w:rPr>
            </w:pPr>
            <w:r>
              <w:rPr>
                <w:b/>
                <w:color w:val="FFFFFF" w:themeColor="background1"/>
              </w:rPr>
              <w:lastRenderedPageBreak/>
              <w:t xml:space="preserve">Our </w:t>
            </w:r>
            <w:r w:rsidR="00E02B8F">
              <w:rPr>
                <w:b/>
                <w:color w:val="FFFFFF" w:themeColor="background1"/>
              </w:rPr>
              <w:t>thoughts</w:t>
            </w:r>
            <w:r>
              <w:rPr>
                <w:b/>
                <w:color w:val="FFFFFF" w:themeColor="background1"/>
              </w:rPr>
              <w:t>:</w:t>
            </w:r>
          </w:p>
        </w:tc>
      </w:tr>
      <w:tr w:rsidR="0050727B" w:rsidTr="00375AC7">
        <w:trPr>
          <w:trHeight w:val="129"/>
        </w:trPr>
        <w:tc>
          <w:tcPr>
            <w:tcW w:w="10485" w:type="dxa"/>
          </w:tcPr>
          <w:p w:rsidR="0050727B" w:rsidRDefault="0050727B" w:rsidP="00727B83">
            <w:pPr>
              <w:rPr>
                <w:noProof/>
                <w:lang w:eastAsia="en-GB"/>
              </w:rPr>
            </w:pPr>
          </w:p>
          <w:p w:rsidR="0050727B" w:rsidRDefault="0050727B" w:rsidP="0050727B">
            <w:pPr>
              <w:rPr>
                <w:noProof/>
                <w:lang w:eastAsia="en-GB"/>
              </w:rPr>
            </w:pPr>
            <w:r>
              <w:rPr>
                <w:noProof/>
                <w:lang w:eastAsia="en-GB"/>
              </w:rPr>
              <w:t>It is great to hear that you feel our e-bulletin is useful and helps you keep up to date with the latest safeguarding information, that is our aim and it is fantastic to hear we are achieving this.</w:t>
            </w:r>
          </w:p>
          <w:p w:rsidR="0032197A" w:rsidRDefault="0032197A" w:rsidP="0050727B">
            <w:pPr>
              <w:rPr>
                <w:noProof/>
                <w:lang w:eastAsia="en-GB"/>
              </w:rPr>
            </w:pPr>
          </w:p>
          <w:p w:rsidR="0032197A" w:rsidRDefault="0032197A" w:rsidP="0050727B">
            <w:pPr>
              <w:rPr>
                <w:noProof/>
                <w:lang w:eastAsia="en-GB"/>
              </w:rPr>
            </w:pPr>
            <w:r>
              <w:rPr>
                <w:noProof/>
                <w:lang w:eastAsia="en-GB"/>
              </w:rPr>
              <w:t xml:space="preserve">As we stated before, we know that some people are having difficulties accessing the e-bulletin and we are trying to find ways to resolve those.  Don’t forget you can also access the e-bulletin on our website at </w:t>
            </w:r>
            <w:hyperlink r:id="rId14" w:history="1">
              <w:r w:rsidRPr="00FA27DF">
                <w:rPr>
                  <w:rStyle w:val="Hyperlink"/>
                  <w:noProof/>
                  <w:lang w:eastAsia="en-GB"/>
                </w:rPr>
                <w:t>www.safeguardingchildren.co.uk/professionals/nyscp-e-bulletin</w:t>
              </w:r>
            </w:hyperlink>
            <w:r>
              <w:rPr>
                <w:noProof/>
                <w:lang w:eastAsia="en-GB"/>
              </w:rPr>
              <w:t xml:space="preserve">. </w:t>
            </w:r>
          </w:p>
          <w:p w:rsidR="0050727B" w:rsidRDefault="0050727B" w:rsidP="0050727B">
            <w:pPr>
              <w:rPr>
                <w:noProof/>
                <w:lang w:eastAsia="en-GB"/>
              </w:rPr>
            </w:pPr>
          </w:p>
          <w:p w:rsidR="0050727B" w:rsidRDefault="0032197A" w:rsidP="0050727B">
            <w:pPr>
              <w:rPr>
                <w:noProof/>
                <w:lang w:eastAsia="en-GB"/>
              </w:rPr>
            </w:pPr>
            <w:r>
              <w:rPr>
                <w:noProof/>
                <w:lang w:eastAsia="en-GB"/>
              </w:rPr>
              <w:t xml:space="preserve">There are some great suggestions on how we can improve the e-bulletin and we will see how we can take onboard your suggestions for future e-bulletins such as case studies, hearing from services and advice. </w:t>
            </w:r>
            <w:r w:rsidR="0050727B">
              <w:rPr>
                <w:noProof/>
                <w:lang w:eastAsia="en-GB"/>
              </w:rPr>
              <w:t xml:space="preserve">Our e-bulletin contains information from across the partnership as well as regional and national learning and information.  </w:t>
            </w:r>
            <w:r>
              <w:rPr>
                <w:noProof/>
                <w:lang w:eastAsia="en-GB"/>
              </w:rPr>
              <w:t>Because o</w:t>
            </w:r>
            <w:r w:rsidR="00375AC7">
              <w:rPr>
                <w:noProof/>
                <w:lang w:eastAsia="en-GB"/>
              </w:rPr>
              <w:t>ur partnership includes a wide variety of different organisation</w:t>
            </w:r>
            <w:r>
              <w:rPr>
                <w:noProof/>
                <w:lang w:eastAsia="en-GB"/>
              </w:rPr>
              <w:t>,</w:t>
            </w:r>
            <w:r w:rsidR="00375AC7">
              <w:rPr>
                <w:noProof/>
                <w:lang w:eastAsia="en-GB"/>
              </w:rPr>
              <w:t xml:space="preserve"> we try </w:t>
            </w:r>
            <w:r>
              <w:rPr>
                <w:noProof/>
                <w:lang w:eastAsia="en-GB"/>
              </w:rPr>
              <w:t>to make sure</w:t>
            </w:r>
            <w:r w:rsidR="00375AC7">
              <w:rPr>
                <w:noProof/>
                <w:lang w:eastAsia="en-GB"/>
              </w:rPr>
              <w:t xml:space="preserve"> that content is fit for </w:t>
            </w:r>
            <w:r>
              <w:rPr>
                <w:noProof/>
                <w:lang w:eastAsia="en-GB"/>
              </w:rPr>
              <w:t>anyone working with children and young people.  However, we will focus content to specific sectors and roles where we feel it is approriate to do so.</w:t>
            </w:r>
          </w:p>
          <w:p w:rsidR="00375AC7" w:rsidRDefault="00375AC7" w:rsidP="0050727B">
            <w:pPr>
              <w:rPr>
                <w:noProof/>
                <w:lang w:eastAsia="en-GB"/>
              </w:rPr>
            </w:pPr>
          </w:p>
          <w:p w:rsidR="00375AC7" w:rsidRDefault="00375AC7" w:rsidP="0050727B">
            <w:pPr>
              <w:rPr>
                <w:noProof/>
                <w:lang w:eastAsia="en-GB"/>
              </w:rPr>
            </w:pPr>
            <w:r>
              <w:rPr>
                <w:noProof/>
                <w:lang w:eastAsia="en-GB"/>
              </w:rPr>
              <w:t>Given the differences between safeguarding children and adults, while it would be useful for a number of partners to have a combined e-bulletin, it would make our e-bulletins a lot longer and the content may not be as relevant for some of our subscribers.  However</w:t>
            </w:r>
            <w:r w:rsidR="0032197A">
              <w:rPr>
                <w:noProof/>
                <w:lang w:eastAsia="en-GB"/>
              </w:rPr>
              <w:t>,</w:t>
            </w:r>
            <w:r>
              <w:rPr>
                <w:noProof/>
                <w:lang w:eastAsia="en-GB"/>
              </w:rPr>
              <w:t xml:space="preserve"> if you do work with adults</w:t>
            </w:r>
            <w:r w:rsidR="0032197A">
              <w:rPr>
                <w:noProof/>
                <w:lang w:eastAsia="en-GB"/>
              </w:rPr>
              <w:t>,</w:t>
            </w:r>
            <w:r>
              <w:rPr>
                <w:noProof/>
                <w:lang w:eastAsia="en-GB"/>
              </w:rPr>
              <w:t xml:space="preserve"> the North Yorkshire Safeguarding Adult Board </w:t>
            </w:r>
            <w:r w:rsidR="0032197A">
              <w:rPr>
                <w:noProof/>
                <w:lang w:eastAsia="en-GB"/>
              </w:rPr>
              <w:t xml:space="preserve">(NYSAB) </w:t>
            </w:r>
            <w:r>
              <w:rPr>
                <w:noProof/>
                <w:lang w:eastAsia="en-GB"/>
              </w:rPr>
              <w:t xml:space="preserve">also produce a bulletin.  For more information visit </w:t>
            </w:r>
            <w:hyperlink r:id="rId15" w:history="1">
              <w:r w:rsidRPr="0032197A">
                <w:rPr>
                  <w:rStyle w:val="Hyperlink"/>
                  <w:noProof/>
                  <w:lang w:eastAsia="en-GB"/>
                </w:rPr>
                <w:t>safeguardingadults.co.uk/working-with-adults/nysab-newsletter</w:t>
              </w:r>
            </w:hyperlink>
            <w:r w:rsidR="0032197A">
              <w:rPr>
                <w:noProof/>
                <w:lang w:eastAsia="en-GB"/>
              </w:rPr>
              <w:t>.  We will continue to work with our partners in the NYSAB and where we can produce joint guidance and one minute guides to ensure consistency across children and adult services.</w:t>
            </w:r>
          </w:p>
          <w:p w:rsidR="0050727B" w:rsidRDefault="0050727B" w:rsidP="00727B83">
            <w:pPr>
              <w:rPr>
                <w:noProof/>
                <w:lang w:eastAsia="en-GB"/>
              </w:rPr>
            </w:pPr>
          </w:p>
        </w:tc>
      </w:tr>
    </w:tbl>
    <w:p w:rsidR="00E02B8F" w:rsidRPr="00E02B8F" w:rsidRDefault="00E02B8F" w:rsidP="0032197A">
      <w:pPr>
        <w:ind w:left="1134" w:right="1252"/>
        <w:rPr>
          <w:rFonts w:ascii="Times New Roman" w:hAnsi="Times New Roman" w:cs="Times New Roman"/>
          <w:i/>
          <w:sz w:val="12"/>
        </w:rPr>
      </w:pPr>
    </w:p>
    <w:p w:rsidR="00E02B8F" w:rsidRPr="009D55F8" w:rsidRDefault="0032197A" w:rsidP="009D55F8">
      <w:pPr>
        <w:ind w:left="284" w:right="260"/>
        <w:rPr>
          <w:rFonts w:ascii="Times New Roman" w:hAnsi="Times New Roman" w:cs="Times New Roman"/>
          <w:b/>
          <w:i/>
          <w:sz w:val="28"/>
        </w:rPr>
      </w:pPr>
      <w:r w:rsidRPr="009D55F8">
        <w:rPr>
          <w:rFonts w:ascii="Times New Roman" w:hAnsi="Times New Roman" w:cs="Times New Roman"/>
          <w:b/>
          <w:i/>
          <w:sz w:val="28"/>
        </w:rPr>
        <w:t>“Very useful in keeping the voluntary sector up to date with things we won’t hear about without it</w:t>
      </w:r>
      <w:r w:rsidR="005E100E" w:rsidRPr="009D55F8">
        <w:rPr>
          <w:rFonts w:ascii="Times New Roman" w:hAnsi="Times New Roman" w:cs="Times New Roman"/>
          <w:b/>
          <w:i/>
          <w:sz w:val="28"/>
        </w:rPr>
        <w:t>”</w:t>
      </w:r>
    </w:p>
    <w:p w:rsidR="005E100E" w:rsidRPr="005E100E" w:rsidRDefault="005E100E" w:rsidP="005E100E">
      <w:pPr>
        <w:jc w:val="center"/>
        <w:rPr>
          <w:b/>
          <w:sz w:val="32"/>
        </w:rPr>
      </w:pPr>
      <w:r>
        <w:rPr>
          <w:b/>
          <w:sz w:val="32"/>
        </w:rPr>
        <w:t>Thank you for your feedback</w:t>
      </w:r>
    </w:p>
    <w:sectPr w:rsidR="005E100E" w:rsidRPr="005E100E" w:rsidSect="005E100E">
      <w:pgSz w:w="11906" w:h="16838"/>
      <w:pgMar w:top="720"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8B6" w:rsidRDefault="00EC08B6" w:rsidP="00E02B8F">
      <w:pPr>
        <w:spacing w:after="0" w:line="240" w:lineRule="auto"/>
      </w:pPr>
      <w:r>
        <w:separator/>
      </w:r>
    </w:p>
  </w:endnote>
  <w:endnote w:type="continuationSeparator" w:id="0">
    <w:p w:rsidR="00EC08B6" w:rsidRDefault="00EC08B6" w:rsidP="00E02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8B6" w:rsidRDefault="00EC08B6" w:rsidP="00E02B8F">
      <w:pPr>
        <w:spacing w:after="0" w:line="240" w:lineRule="auto"/>
      </w:pPr>
      <w:r>
        <w:separator/>
      </w:r>
    </w:p>
  </w:footnote>
  <w:footnote w:type="continuationSeparator" w:id="0">
    <w:p w:rsidR="00EC08B6" w:rsidRDefault="00EC08B6" w:rsidP="00E02B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7335C"/>
    <w:multiLevelType w:val="hybridMultilevel"/>
    <w:tmpl w:val="BD38C182"/>
    <w:lvl w:ilvl="0" w:tplc="35C0988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14A2B8E"/>
    <w:multiLevelType w:val="hybridMultilevel"/>
    <w:tmpl w:val="2390920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646328B"/>
    <w:multiLevelType w:val="hybridMultilevel"/>
    <w:tmpl w:val="5FCC68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C9C29A5"/>
    <w:multiLevelType w:val="hybridMultilevel"/>
    <w:tmpl w:val="A68262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F387803"/>
    <w:multiLevelType w:val="hybridMultilevel"/>
    <w:tmpl w:val="9F5AA864"/>
    <w:lvl w:ilvl="0" w:tplc="35C0988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cumentProtection w:formatting="1" w:enforcement="1" w:cryptProviderType="rsaAES" w:cryptAlgorithmClass="hash" w:cryptAlgorithmType="typeAny" w:cryptAlgorithmSid="14" w:cryptSpinCount="100000" w:hash="cWxAaduk00QAyXIb1qXTtu4ZdAliiUZQBQLvzVLYyT5QVdkQRyi3rGSi+qjMWukGDnHVt2ciw10anZjXckoAqg==" w:salt="X5iPp0Z3oYGfAtBTKjGNo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BD5"/>
    <w:rsid w:val="00026F92"/>
    <w:rsid w:val="000660BD"/>
    <w:rsid w:val="00120762"/>
    <w:rsid w:val="00142BD5"/>
    <w:rsid w:val="00153282"/>
    <w:rsid w:val="001A4499"/>
    <w:rsid w:val="00226962"/>
    <w:rsid w:val="0032197A"/>
    <w:rsid w:val="00375AC7"/>
    <w:rsid w:val="003D6C1D"/>
    <w:rsid w:val="00446A83"/>
    <w:rsid w:val="00492167"/>
    <w:rsid w:val="0050727B"/>
    <w:rsid w:val="005E100E"/>
    <w:rsid w:val="00934310"/>
    <w:rsid w:val="009D55F8"/>
    <w:rsid w:val="00C9155E"/>
    <w:rsid w:val="00CB5DAF"/>
    <w:rsid w:val="00E02B8F"/>
    <w:rsid w:val="00E07B69"/>
    <w:rsid w:val="00EC08B6"/>
    <w:rsid w:val="00F761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80D320"/>
  <w15:chartTrackingRefBased/>
  <w15:docId w15:val="{683539EE-009E-4C75-A2FC-807F895F0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2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727B"/>
    <w:pPr>
      <w:ind w:left="720"/>
      <w:contextualSpacing/>
    </w:pPr>
  </w:style>
  <w:style w:type="character" w:styleId="Hyperlink">
    <w:name w:val="Hyperlink"/>
    <w:basedOn w:val="DefaultParagraphFont"/>
    <w:uiPriority w:val="99"/>
    <w:unhideWhenUsed/>
    <w:rsid w:val="0032197A"/>
    <w:rPr>
      <w:color w:val="0563C1" w:themeColor="hyperlink"/>
      <w:u w:val="single"/>
    </w:rPr>
  </w:style>
  <w:style w:type="character" w:styleId="CommentReference">
    <w:name w:val="annotation reference"/>
    <w:basedOn w:val="DefaultParagraphFont"/>
    <w:uiPriority w:val="99"/>
    <w:semiHidden/>
    <w:unhideWhenUsed/>
    <w:rsid w:val="00E02B8F"/>
    <w:rPr>
      <w:sz w:val="16"/>
      <w:szCs w:val="16"/>
    </w:rPr>
  </w:style>
  <w:style w:type="paragraph" w:styleId="CommentText">
    <w:name w:val="annotation text"/>
    <w:basedOn w:val="Normal"/>
    <w:link w:val="CommentTextChar"/>
    <w:uiPriority w:val="99"/>
    <w:semiHidden/>
    <w:unhideWhenUsed/>
    <w:rsid w:val="00E02B8F"/>
    <w:pPr>
      <w:spacing w:line="240" w:lineRule="auto"/>
    </w:pPr>
    <w:rPr>
      <w:sz w:val="20"/>
      <w:szCs w:val="20"/>
    </w:rPr>
  </w:style>
  <w:style w:type="character" w:customStyle="1" w:styleId="CommentTextChar">
    <w:name w:val="Comment Text Char"/>
    <w:basedOn w:val="DefaultParagraphFont"/>
    <w:link w:val="CommentText"/>
    <w:uiPriority w:val="99"/>
    <w:semiHidden/>
    <w:rsid w:val="00E02B8F"/>
    <w:rPr>
      <w:sz w:val="20"/>
      <w:szCs w:val="20"/>
    </w:rPr>
  </w:style>
  <w:style w:type="paragraph" w:styleId="CommentSubject">
    <w:name w:val="annotation subject"/>
    <w:basedOn w:val="CommentText"/>
    <w:next w:val="CommentText"/>
    <w:link w:val="CommentSubjectChar"/>
    <w:uiPriority w:val="99"/>
    <w:semiHidden/>
    <w:unhideWhenUsed/>
    <w:rsid w:val="00E02B8F"/>
    <w:rPr>
      <w:b/>
      <w:bCs/>
    </w:rPr>
  </w:style>
  <w:style w:type="character" w:customStyle="1" w:styleId="CommentSubjectChar">
    <w:name w:val="Comment Subject Char"/>
    <w:basedOn w:val="CommentTextChar"/>
    <w:link w:val="CommentSubject"/>
    <w:uiPriority w:val="99"/>
    <w:semiHidden/>
    <w:rsid w:val="00E02B8F"/>
    <w:rPr>
      <w:b/>
      <w:bCs/>
      <w:sz w:val="20"/>
      <w:szCs w:val="20"/>
    </w:rPr>
  </w:style>
  <w:style w:type="paragraph" w:styleId="BalloonText">
    <w:name w:val="Balloon Text"/>
    <w:basedOn w:val="Normal"/>
    <w:link w:val="BalloonTextChar"/>
    <w:uiPriority w:val="99"/>
    <w:semiHidden/>
    <w:unhideWhenUsed/>
    <w:rsid w:val="00E02B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B8F"/>
    <w:rPr>
      <w:rFonts w:ascii="Segoe UI" w:hAnsi="Segoe UI" w:cs="Segoe UI"/>
      <w:sz w:val="18"/>
      <w:szCs w:val="18"/>
    </w:rPr>
  </w:style>
  <w:style w:type="paragraph" w:styleId="Header">
    <w:name w:val="header"/>
    <w:basedOn w:val="Normal"/>
    <w:link w:val="HeaderChar"/>
    <w:uiPriority w:val="99"/>
    <w:unhideWhenUsed/>
    <w:rsid w:val="00E02B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B8F"/>
  </w:style>
  <w:style w:type="paragraph" w:styleId="Footer">
    <w:name w:val="footer"/>
    <w:basedOn w:val="Normal"/>
    <w:link w:val="FooterChar"/>
    <w:uiPriority w:val="99"/>
    <w:unhideWhenUsed/>
    <w:rsid w:val="00E02B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2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790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https://safeguardingadults.co.uk/working-with-adults/nysab-newsletter/" TargetMode="External"/><Relationship Id="rId10" Type="http://schemas.openxmlformats.org/officeDocument/2006/relationships/hyperlink" Target="http://www.safeguardingchildren.co.uk/professionals/nyscp-e-bulletin"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www.safeguardingchildren.co.uk/professionals/nyscp-e-bulletin"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Did you receive and read last month's e-bulletin?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Yes</c:v>
                </c:pt>
                <c:pt idx="1">
                  <c:v>No</c:v>
                </c:pt>
                <c:pt idx="2">
                  <c:v>Can't remember</c:v>
                </c:pt>
                <c:pt idx="3">
                  <c:v>Other</c:v>
                </c:pt>
              </c:strCache>
            </c:strRef>
          </c:cat>
          <c:val>
            <c:numRef>
              <c:f>Sheet1!$B$2:$B$5</c:f>
              <c:numCache>
                <c:formatCode>0%</c:formatCode>
                <c:ptCount val="4"/>
                <c:pt idx="0">
                  <c:v>0.78</c:v>
                </c:pt>
                <c:pt idx="1">
                  <c:v>0.08</c:v>
                </c:pt>
                <c:pt idx="2">
                  <c:v>0.12</c:v>
                </c:pt>
                <c:pt idx="3">
                  <c:v>0.02</c:v>
                </c:pt>
              </c:numCache>
            </c:numRef>
          </c:val>
          <c:extLst>
            <c:ext xmlns:c16="http://schemas.microsoft.com/office/drawing/2014/chart" uri="{C3380CC4-5D6E-409C-BE32-E72D297353CC}">
              <c16:uniqueId val="{00000000-5D82-4DC3-81CC-F53EEFF1250B}"/>
            </c:ext>
          </c:extLst>
        </c:ser>
        <c:dLbls>
          <c:showLegendKey val="0"/>
          <c:showVal val="0"/>
          <c:showCatName val="0"/>
          <c:showSerName val="0"/>
          <c:showPercent val="0"/>
          <c:showBubbleSize val="0"/>
        </c:dLbls>
        <c:gapWidth val="182"/>
        <c:axId val="921612496"/>
        <c:axId val="921612824"/>
      </c:barChart>
      <c:catAx>
        <c:axId val="921612496"/>
        <c:scaling>
          <c:orientation val="maxMin"/>
        </c:scaling>
        <c:delete val="0"/>
        <c:axPos val="l"/>
        <c:numFmt formatCode="@"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1612824"/>
        <c:crosses val="autoZero"/>
        <c:auto val="1"/>
        <c:lblAlgn val="ctr"/>
        <c:lblOffset val="100"/>
        <c:noMultiLvlLbl val="0"/>
      </c:catAx>
      <c:valAx>
        <c:axId val="921612824"/>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161249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spcBef>
          <a:spcPts val="100"/>
        </a:spcBef>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Do you find these NYSCP e-bulletin useful for your role?</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Did you receive and read last month's e-bulletin?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Yes</c:v>
                </c:pt>
                <c:pt idx="1">
                  <c:v>No</c:v>
                </c:pt>
                <c:pt idx="2">
                  <c:v>Other</c:v>
                </c:pt>
              </c:strCache>
            </c:strRef>
          </c:cat>
          <c:val>
            <c:numRef>
              <c:f>Sheet1!$B$2:$B$4</c:f>
              <c:numCache>
                <c:formatCode>0%</c:formatCode>
                <c:ptCount val="3"/>
                <c:pt idx="0">
                  <c:v>0.94</c:v>
                </c:pt>
                <c:pt idx="1">
                  <c:v>0.02</c:v>
                </c:pt>
                <c:pt idx="2">
                  <c:v>0.04</c:v>
                </c:pt>
              </c:numCache>
            </c:numRef>
          </c:val>
          <c:extLst>
            <c:ext xmlns:c16="http://schemas.microsoft.com/office/drawing/2014/chart" uri="{C3380CC4-5D6E-409C-BE32-E72D297353CC}">
              <c16:uniqueId val="{00000000-0C9B-4E78-AC8F-4EA3D9315520}"/>
            </c:ext>
          </c:extLst>
        </c:ser>
        <c:dLbls>
          <c:showLegendKey val="0"/>
          <c:showVal val="0"/>
          <c:showCatName val="0"/>
          <c:showSerName val="0"/>
          <c:showPercent val="0"/>
          <c:showBubbleSize val="0"/>
        </c:dLbls>
        <c:gapWidth val="182"/>
        <c:axId val="921612496"/>
        <c:axId val="921612824"/>
      </c:barChart>
      <c:catAx>
        <c:axId val="921612496"/>
        <c:scaling>
          <c:orientation val="maxMin"/>
        </c:scaling>
        <c:delete val="0"/>
        <c:axPos val="l"/>
        <c:numFmt formatCode="@"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1612824"/>
        <c:crosses val="autoZero"/>
        <c:auto val="1"/>
        <c:lblAlgn val="ctr"/>
        <c:lblOffset val="100"/>
        <c:noMultiLvlLbl val="0"/>
      </c:catAx>
      <c:valAx>
        <c:axId val="921612824"/>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161249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Is the frequency of the e-bulletin right for you (that being a monthly basis)?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Yes</c:v>
                </c:pt>
                <c:pt idx="1">
                  <c:v>No</c:v>
                </c:pt>
                <c:pt idx="2">
                  <c:v>Other</c:v>
                </c:pt>
              </c:strCache>
            </c:strRef>
          </c:cat>
          <c:val>
            <c:numRef>
              <c:f>Sheet1!$B$2:$B$4</c:f>
              <c:numCache>
                <c:formatCode>0%</c:formatCode>
                <c:ptCount val="3"/>
                <c:pt idx="0">
                  <c:v>0.92</c:v>
                </c:pt>
                <c:pt idx="1">
                  <c:v>0.05</c:v>
                </c:pt>
                <c:pt idx="2">
                  <c:v>0.03</c:v>
                </c:pt>
              </c:numCache>
            </c:numRef>
          </c:val>
          <c:extLst>
            <c:ext xmlns:c16="http://schemas.microsoft.com/office/drawing/2014/chart" uri="{C3380CC4-5D6E-409C-BE32-E72D297353CC}">
              <c16:uniqueId val="{00000000-419C-427C-A985-C4192EDB3FC2}"/>
            </c:ext>
          </c:extLst>
        </c:ser>
        <c:dLbls>
          <c:showLegendKey val="0"/>
          <c:showVal val="0"/>
          <c:showCatName val="0"/>
          <c:showSerName val="0"/>
          <c:showPercent val="0"/>
          <c:showBubbleSize val="0"/>
        </c:dLbls>
        <c:gapWidth val="182"/>
        <c:axId val="921612496"/>
        <c:axId val="921612824"/>
      </c:barChart>
      <c:catAx>
        <c:axId val="921612496"/>
        <c:scaling>
          <c:orientation val="maxMin"/>
        </c:scaling>
        <c:delete val="0"/>
        <c:axPos val="l"/>
        <c:numFmt formatCode="@"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1612824"/>
        <c:crosses val="autoZero"/>
        <c:auto val="1"/>
        <c:lblAlgn val="ctr"/>
        <c:lblOffset val="100"/>
        <c:noMultiLvlLbl val="0"/>
      </c:catAx>
      <c:valAx>
        <c:axId val="921612824"/>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161249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If you had to give us a star rating out of five for the e-bulletin what would it be?</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If you had to give us a star rating out of five for the e:Bulletin what would it be?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5 (Excellent)</c:v>
                </c:pt>
                <c:pt idx="1">
                  <c:v>4</c:v>
                </c:pt>
                <c:pt idx="2">
                  <c:v>3</c:v>
                </c:pt>
                <c:pt idx="3">
                  <c:v>2</c:v>
                </c:pt>
                <c:pt idx="4">
                  <c:v>1 (Very poor)</c:v>
                </c:pt>
              </c:strCache>
            </c:strRef>
          </c:cat>
          <c:val>
            <c:numRef>
              <c:f>Sheet1!$B$2:$B$6</c:f>
              <c:numCache>
                <c:formatCode>0%</c:formatCode>
                <c:ptCount val="5"/>
                <c:pt idx="0">
                  <c:v>0.34</c:v>
                </c:pt>
                <c:pt idx="1">
                  <c:v>0.51</c:v>
                </c:pt>
                <c:pt idx="2">
                  <c:v>0.13</c:v>
                </c:pt>
                <c:pt idx="3">
                  <c:v>0.01</c:v>
                </c:pt>
                <c:pt idx="4">
                  <c:v>0.01</c:v>
                </c:pt>
              </c:numCache>
            </c:numRef>
          </c:val>
          <c:extLst>
            <c:ext xmlns:c16="http://schemas.microsoft.com/office/drawing/2014/chart" uri="{C3380CC4-5D6E-409C-BE32-E72D297353CC}">
              <c16:uniqueId val="{00000000-F2EB-4DDB-85D3-4B33EBF840B3}"/>
            </c:ext>
          </c:extLst>
        </c:ser>
        <c:dLbls>
          <c:showLegendKey val="0"/>
          <c:showVal val="0"/>
          <c:showCatName val="0"/>
          <c:showSerName val="0"/>
          <c:showPercent val="0"/>
          <c:showBubbleSize val="0"/>
        </c:dLbls>
        <c:gapWidth val="182"/>
        <c:axId val="921612496"/>
        <c:axId val="921612824"/>
      </c:barChart>
      <c:catAx>
        <c:axId val="921612496"/>
        <c:scaling>
          <c:orientation val="maxMin"/>
        </c:scaling>
        <c:delete val="0"/>
        <c:axPos val="l"/>
        <c:numFmt formatCode="@"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1612824"/>
        <c:crosses val="autoZero"/>
        <c:auto val="1"/>
        <c:lblAlgn val="ctr"/>
        <c:lblOffset val="100"/>
        <c:noMultiLvlLbl val="0"/>
      </c:catAx>
      <c:valAx>
        <c:axId val="921612824"/>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161249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49323-1D64-4761-8450-722C338E4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987</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Haydn ReesJones</dc:creator>
  <cp:keywords/>
  <dc:description/>
  <cp:lastModifiedBy>Haydn ReesJones</cp:lastModifiedBy>
  <cp:revision>7</cp:revision>
  <dcterms:created xsi:type="dcterms:W3CDTF">2021-11-25T15:56:00Z</dcterms:created>
  <dcterms:modified xsi:type="dcterms:W3CDTF">2021-11-25T16:06:00Z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ed8f876-564b-4f76-8af5-3f8008623cd6_Enabled">
    <vt:lpwstr>true</vt:lpwstr>
  </property>
  <property fmtid="{D5CDD505-2E9C-101B-9397-08002B2CF9AE}" pid="3" name="MSIP_Label_fed8f876-564b-4f76-8af5-3f8008623cd6_SetDate">
    <vt:lpwstr>2021-11-25T15:50:33Z</vt:lpwstr>
  </property>
  <property fmtid="{D5CDD505-2E9C-101B-9397-08002B2CF9AE}" pid="4" name="MSIP_Label_fed8f876-564b-4f76-8af5-3f8008623cd6_Method">
    <vt:lpwstr>Privileged</vt:lpwstr>
  </property>
  <property fmtid="{D5CDD505-2E9C-101B-9397-08002B2CF9AE}" pid="5" name="MSIP_Label_fed8f876-564b-4f76-8af5-3f8008623cd6_Name">
    <vt:lpwstr>NOT PROTECTIVELY MARKED</vt:lpwstr>
  </property>
  <property fmtid="{D5CDD505-2E9C-101B-9397-08002B2CF9AE}" pid="6" name="MSIP_Label_fed8f876-564b-4f76-8af5-3f8008623cd6_SiteId">
    <vt:lpwstr>ad3d9c73-9830-44a1-b487-e1055441c70e</vt:lpwstr>
  </property>
  <property fmtid="{D5CDD505-2E9C-101B-9397-08002B2CF9AE}" pid="7" name="MSIP_Label_fed8f876-564b-4f76-8af5-3f8008623cd6_ActionId">
    <vt:lpwstr>5481ade7-823b-4e9e-acf2-92c3f06afe1f</vt:lpwstr>
  </property>
  <property fmtid="{D5CDD505-2E9C-101B-9397-08002B2CF9AE}" pid="8" name="MSIP_Label_fed8f876-564b-4f76-8af5-3f8008623cd6_ContentBits">
    <vt:lpwstr>2</vt:lpwstr>
  </property>
</Properties>
</file>